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22" w:rsidRPr="0005083A" w:rsidRDefault="00EA6CD3" w:rsidP="00707ABE">
      <w:pPr>
        <w:spacing w:after="0" w:line="480" w:lineRule="auto"/>
        <w:contextualSpacing/>
        <w:jc w:val="center"/>
        <w:rPr>
          <w:b/>
          <w:i w:val="0"/>
        </w:rPr>
      </w:pPr>
      <w:r w:rsidRPr="0005083A">
        <w:rPr>
          <w:b/>
          <w:i w:val="0"/>
        </w:rPr>
        <w:t>BAB I</w:t>
      </w:r>
    </w:p>
    <w:p w:rsidR="00BD4F48" w:rsidRDefault="00EA6CD3" w:rsidP="00BD4F48">
      <w:pPr>
        <w:spacing w:after="0" w:line="480" w:lineRule="auto"/>
        <w:contextualSpacing/>
        <w:jc w:val="center"/>
        <w:rPr>
          <w:b/>
          <w:i w:val="0"/>
        </w:rPr>
      </w:pPr>
      <w:r w:rsidRPr="0005083A">
        <w:rPr>
          <w:b/>
          <w:i w:val="0"/>
        </w:rPr>
        <w:t>PENDAHULUAN</w:t>
      </w:r>
    </w:p>
    <w:p w:rsidR="00DE2D80" w:rsidRDefault="00DE2D80" w:rsidP="00DE2D80">
      <w:pPr>
        <w:spacing w:after="0" w:line="480" w:lineRule="auto"/>
        <w:contextualSpacing/>
        <w:rPr>
          <w:b/>
          <w:i w:val="0"/>
        </w:rPr>
      </w:pPr>
    </w:p>
    <w:p w:rsidR="008261F9" w:rsidRPr="0005083A" w:rsidRDefault="007F746B" w:rsidP="00DE2D80">
      <w:pPr>
        <w:spacing w:after="0" w:line="480" w:lineRule="auto"/>
        <w:ind w:firstLine="567"/>
        <w:contextualSpacing/>
        <w:rPr>
          <w:i w:val="0"/>
        </w:rPr>
      </w:pPr>
      <w:r w:rsidRPr="0005083A">
        <w:rPr>
          <w:i w:val="0"/>
        </w:rPr>
        <w:t>Dalam bab ini, penulis akan menguraikan beberapa pokok bahasan yang meliputi latar belakang masalah, rumusan masalah, maksud dan tujuan penulisan, asumsi penelitian, pentingnya penelitian, ruang lingkup pen</w:t>
      </w:r>
      <w:r w:rsidR="005A5DD8">
        <w:rPr>
          <w:i w:val="0"/>
        </w:rPr>
        <w:t>elitian, metode penelitian, defi</w:t>
      </w:r>
      <w:r w:rsidRPr="0005083A">
        <w:rPr>
          <w:i w:val="0"/>
        </w:rPr>
        <w:t xml:space="preserve">nisi istilah, dan sistematika penulisan. </w:t>
      </w:r>
    </w:p>
    <w:p w:rsidR="009C2174" w:rsidRPr="0005083A" w:rsidRDefault="009C2174" w:rsidP="0005083A">
      <w:pPr>
        <w:spacing w:after="0" w:line="480" w:lineRule="auto"/>
        <w:contextualSpacing/>
        <w:rPr>
          <w:i w:val="0"/>
        </w:rPr>
      </w:pPr>
    </w:p>
    <w:p w:rsidR="009F21AB" w:rsidRPr="00052518" w:rsidRDefault="00EA6CD3" w:rsidP="00DE2D80">
      <w:pPr>
        <w:pStyle w:val="ListParagraph"/>
        <w:numPr>
          <w:ilvl w:val="0"/>
          <w:numId w:val="8"/>
        </w:numPr>
        <w:spacing w:after="0" w:line="480" w:lineRule="auto"/>
        <w:ind w:left="284" w:hanging="284"/>
        <w:rPr>
          <w:b/>
          <w:i w:val="0"/>
        </w:rPr>
      </w:pPr>
      <w:r w:rsidRPr="00052518">
        <w:rPr>
          <w:b/>
          <w:i w:val="0"/>
        </w:rPr>
        <w:t>Latar Belakang</w:t>
      </w:r>
      <w:r w:rsidR="00937DD8" w:rsidRPr="00052518">
        <w:rPr>
          <w:b/>
          <w:i w:val="0"/>
        </w:rPr>
        <w:t xml:space="preserve"> Masalah</w:t>
      </w:r>
    </w:p>
    <w:p w:rsidR="00DE2D80" w:rsidRDefault="00E876CB" w:rsidP="00DE2D80">
      <w:pPr>
        <w:spacing w:after="0" w:line="480" w:lineRule="auto"/>
        <w:ind w:firstLine="567"/>
        <w:contextualSpacing/>
        <w:rPr>
          <w:i w:val="0"/>
        </w:rPr>
      </w:pPr>
      <w:r w:rsidRPr="0005083A">
        <w:rPr>
          <w:i w:val="0"/>
        </w:rPr>
        <w:t xml:space="preserve">Kematian adalah sesuatu </w:t>
      </w:r>
      <w:r w:rsidR="002174B4" w:rsidRPr="0005083A">
        <w:rPr>
          <w:i w:val="0"/>
        </w:rPr>
        <w:t xml:space="preserve">peristiwa </w:t>
      </w:r>
      <w:r w:rsidRPr="0005083A">
        <w:rPr>
          <w:i w:val="0"/>
        </w:rPr>
        <w:t xml:space="preserve">yang </w:t>
      </w:r>
      <w:r w:rsidR="002174B4" w:rsidRPr="0005083A">
        <w:rPr>
          <w:i w:val="0"/>
        </w:rPr>
        <w:t xml:space="preserve">pasti akan dialami setiap orang </w:t>
      </w:r>
      <w:r w:rsidRPr="0005083A">
        <w:rPr>
          <w:i w:val="0"/>
        </w:rPr>
        <w:t xml:space="preserve">dan kematian adalah sesuatu yang paling demokrasi sifatnya. </w:t>
      </w:r>
      <w:r w:rsidR="002174B4" w:rsidRPr="0005083A">
        <w:rPr>
          <w:i w:val="0"/>
        </w:rPr>
        <w:t>Dihadapan k</w:t>
      </w:r>
      <w:r w:rsidR="0071321A" w:rsidRPr="0005083A">
        <w:rPr>
          <w:i w:val="0"/>
        </w:rPr>
        <w:t xml:space="preserve">ematian membuat </w:t>
      </w:r>
      <w:r w:rsidR="002174B4" w:rsidRPr="0005083A">
        <w:rPr>
          <w:i w:val="0"/>
        </w:rPr>
        <w:t xml:space="preserve">kedudukan yang </w:t>
      </w:r>
      <w:r w:rsidR="0071321A" w:rsidRPr="0005083A">
        <w:rPr>
          <w:i w:val="0"/>
        </w:rPr>
        <w:t xml:space="preserve">tinggi dan </w:t>
      </w:r>
      <w:r w:rsidR="002174B4" w:rsidRPr="0005083A">
        <w:rPr>
          <w:i w:val="0"/>
        </w:rPr>
        <w:t xml:space="preserve">rendah </w:t>
      </w:r>
      <w:r w:rsidR="0071321A" w:rsidRPr="0005083A">
        <w:rPr>
          <w:i w:val="0"/>
        </w:rPr>
        <w:t xml:space="preserve">menjadi sama. </w:t>
      </w:r>
      <w:r w:rsidR="002174B4" w:rsidRPr="0005083A">
        <w:rPr>
          <w:i w:val="0"/>
        </w:rPr>
        <w:t xml:space="preserve">Karena itu </w:t>
      </w:r>
      <w:r w:rsidR="0071321A" w:rsidRPr="0005083A">
        <w:rPr>
          <w:i w:val="0"/>
        </w:rPr>
        <w:t xml:space="preserve">semua orang bergumul </w:t>
      </w:r>
      <w:r w:rsidR="002174B4" w:rsidRPr="0005083A">
        <w:rPr>
          <w:i w:val="0"/>
        </w:rPr>
        <w:t xml:space="preserve">menghadapi </w:t>
      </w:r>
      <w:r w:rsidR="0071321A" w:rsidRPr="0005083A">
        <w:rPr>
          <w:i w:val="0"/>
        </w:rPr>
        <w:t xml:space="preserve">kematian. </w:t>
      </w:r>
      <w:r w:rsidR="00882645" w:rsidRPr="0005083A">
        <w:rPr>
          <w:i w:val="0"/>
        </w:rPr>
        <w:t>K</w:t>
      </w:r>
      <w:r w:rsidR="002174B4" w:rsidRPr="0005083A">
        <w:rPr>
          <w:i w:val="0"/>
        </w:rPr>
        <w:t>einginan</w:t>
      </w:r>
      <w:r w:rsidR="00882645" w:rsidRPr="0005083A">
        <w:rPr>
          <w:i w:val="0"/>
        </w:rPr>
        <w:t xml:space="preserve"> untuk melawan kematian itu</w:t>
      </w:r>
      <w:r w:rsidR="002174B4" w:rsidRPr="0005083A">
        <w:rPr>
          <w:i w:val="0"/>
        </w:rPr>
        <w:t xml:space="preserve"> secara naluri ada pada manusia</w:t>
      </w:r>
      <w:r w:rsidR="00CE0F11" w:rsidRPr="0005083A">
        <w:rPr>
          <w:i w:val="0"/>
        </w:rPr>
        <w:t xml:space="preserve">. </w:t>
      </w:r>
    </w:p>
    <w:p w:rsidR="00ED68BC" w:rsidRPr="0005083A" w:rsidRDefault="00175337" w:rsidP="00DE2D80">
      <w:pPr>
        <w:spacing w:after="0" w:line="480" w:lineRule="auto"/>
        <w:ind w:firstLine="567"/>
        <w:contextualSpacing/>
        <w:rPr>
          <w:i w:val="0"/>
        </w:rPr>
      </w:pPr>
      <w:r w:rsidRPr="0005083A">
        <w:rPr>
          <w:i w:val="0"/>
        </w:rPr>
        <w:t xml:space="preserve">Orang percaya dapat memahami tentang kematian banyak dari </w:t>
      </w:r>
      <w:r w:rsidR="001753B0" w:rsidRPr="0005083A">
        <w:rPr>
          <w:i w:val="0"/>
        </w:rPr>
        <w:t xml:space="preserve">Alkitab </w:t>
      </w:r>
      <w:r w:rsidRPr="0005083A">
        <w:rPr>
          <w:i w:val="0"/>
        </w:rPr>
        <w:t xml:space="preserve">karena </w:t>
      </w:r>
      <w:r w:rsidR="002174B4" w:rsidRPr="0005083A">
        <w:rPr>
          <w:i w:val="0"/>
        </w:rPr>
        <w:t xml:space="preserve">Alkitab </w:t>
      </w:r>
      <w:r w:rsidR="001753B0" w:rsidRPr="0005083A">
        <w:rPr>
          <w:i w:val="0"/>
        </w:rPr>
        <w:t xml:space="preserve">pasti </w:t>
      </w:r>
      <w:r w:rsidR="002174B4" w:rsidRPr="0005083A">
        <w:rPr>
          <w:i w:val="0"/>
        </w:rPr>
        <w:t xml:space="preserve">memberi </w:t>
      </w:r>
      <w:r w:rsidRPr="0005083A">
        <w:rPr>
          <w:i w:val="0"/>
        </w:rPr>
        <w:t>informasi yang benar tentang kematian. Meskipun d</w:t>
      </w:r>
      <w:r w:rsidR="001753B0" w:rsidRPr="0005083A">
        <w:rPr>
          <w:i w:val="0"/>
        </w:rPr>
        <w:t>emi</w:t>
      </w:r>
      <w:r w:rsidRPr="0005083A">
        <w:rPr>
          <w:i w:val="0"/>
        </w:rPr>
        <w:t xml:space="preserve">kian kematian </w:t>
      </w:r>
      <w:r w:rsidR="00ED68BC" w:rsidRPr="0005083A">
        <w:rPr>
          <w:i w:val="0"/>
        </w:rPr>
        <w:t xml:space="preserve">tetap merupakan sesuatu yang misterius, yang menakutkan, yang menghantui </w:t>
      </w:r>
      <w:r w:rsidRPr="0005083A">
        <w:rPr>
          <w:i w:val="0"/>
        </w:rPr>
        <w:t>umat manusia.</w:t>
      </w:r>
      <w:r w:rsidR="00ED68BC" w:rsidRPr="0005083A">
        <w:rPr>
          <w:i w:val="0"/>
        </w:rPr>
        <w:t xml:space="preserve"> </w:t>
      </w:r>
      <w:r w:rsidRPr="0005083A">
        <w:rPr>
          <w:i w:val="0"/>
        </w:rPr>
        <w:t xml:space="preserve">Seperti </w:t>
      </w:r>
      <w:r w:rsidR="00ED68BC" w:rsidRPr="0005083A">
        <w:rPr>
          <w:i w:val="0"/>
        </w:rPr>
        <w:t>yang diungkap</w:t>
      </w:r>
      <w:r w:rsidR="0039735A">
        <w:rPr>
          <w:i w:val="0"/>
        </w:rPr>
        <w:t>kan oleh r</w:t>
      </w:r>
      <w:r w:rsidRPr="0005083A">
        <w:rPr>
          <w:i w:val="0"/>
        </w:rPr>
        <w:t xml:space="preserve">asul Paulus, kematian </w:t>
      </w:r>
      <w:r w:rsidR="00ED68BC" w:rsidRPr="0005083A">
        <w:rPr>
          <w:i w:val="0"/>
        </w:rPr>
        <w:t>adalah musuh terakhir</w:t>
      </w:r>
      <w:r w:rsidR="002D097A" w:rsidRPr="0005083A">
        <w:rPr>
          <w:i w:val="0"/>
        </w:rPr>
        <w:t xml:space="preserve"> semua orang percaya</w:t>
      </w:r>
      <w:r w:rsidRPr="0005083A">
        <w:rPr>
          <w:i w:val="0"/>
        </w:rPr>
        <w:t xml:space="preserve">. Tentu </w:t>
      </w:r>
      <w:r w:rsidR="000315A7" w:rsidRPr="0005083A">
        <w:rPr>
          <w:i w:val="0"/>
        </w:rPr>
        <w:t>tujuan Paulus menulis teksnya i</w:t>
      </w:r>
      <w:r w:rsidRPr="0005083A">
        <w:rPr>
          <w:i w:val="0"/>
        </w:rPr>
        <w:t xml:space="preserve">ni </w:t>
      </w:r>
      <w:r w:rsidR="00ED68BC" w:rsidRPr="0005083A">
        <w:rPr>
          <w:i w:val="0"/>
        </w:rPr>
        <w:t>ialah untuk menunjukkan bahwa kematian tidak perlu ditakuti.</w:t>
      </w:r>
      <w:r w:rsidR="006D50D6" w:rsidRPr="0005083A">
        <w:rPr>
          <w:rStyle w:val="FootnoteReference"/>
          <w:i w:val="0"/>
        </w:rPr>
        <w:footnoteReference w:id="2"/>
      </w:r>
      <w:r w:rsidR="00ED68BC" w:rsidRPr="0005083A">
        <w:rPr>
          <w:i w:val="0"/>
        </w:rPr>
        <w:t xml:space="preserve"> </w:t>
      </w:r>
    </w:p>
    <w:p w:rsidR="00DE2D80" w:rsidRDefault="0002458A" w:rsidP="00CE5A8B">
      <w:pPr>
        <w:spacing w:after="0" w:line="480" w:lineRule="auto"/>
        <w:ind w:firstLine="567"/>
        <w:contextualSpacing/>
        <w:rPr>
          <w:i w:val="0"/>
        </w:rPr>
      </w:pPr>
      <w:r w:rsidRPr="0005083A">
        <w:rPr>
          <w:i w:val="0"/>
        </w:rPr>
        <w:lastRenderedPageBreak/>
        <w:t>Alkitab juga bany</w:t>
      </w:r>
      <w:r w:rsidR="00C174FE" w:rsidRPr="0005083A">
        <w:rPr>
          <w:i w:val="0"/>
        </w:rPr>
        <w:t>ak berbicara tentang kematian</w:t>
      </w:r>
      <w:r w:rsidR="002D097A" w:rsidRPr="0005083A">
        <w:rPr>
          <w:i w:val="0"/>
        </w:rPr>
        <w:t>,</w:t>
      </w:r>
      <w:r w:rsidR="00C174FE" w:rsidRPr="0005083A">
        <w:rPr>
          <w:i w:val="0"/>
        </w:rPr>
        <w:t xml:space="preserve"> </w:t>
      </w:r>
      <w:r w:rsidR="005F3456">
        <w:rPr>
          <w:i w:val="0"/>
        </w:rPr>
        <w:t>ia adalah musuh yang menakutkan</w:t>
      </w:r>
      <w:r w:rsidR="0039735A">
        <w:rPr>
          <w:i w:val="0"/>
        </w:rPr>
        <w:t xml:space="preserve"> ”m</w:t>
      </w:r>
      <w:r w:rsidRPr="0005083A">
        <w:rPr>
          <w:i w:val="0"/>
        </w:rPr>
        <w:t>usuh yang terakhir, yang dibinasakan ialah maut.” (I Kor</w:t>
      </w:r>
      <w:r w:rsidR="005F3456">
        <w:rPr>
          <w:i w:val="0"/>
        </w:rPr>
        <w:t>.</w:t>
      </w:r>
      <w:r w:rsidRPr="0005083A">
        <w:rPr>
          <w:i w:val="0"/>
        </w:rPr>
        <w:t xml:space="preserve"> 15:</w:t>
      </w:r>
      <w:r w:rsidR="005F3456">
        <w:rPr>
          <w:i w:val="0"/>
        </w:rPr>
        <w:t xml:space="preserve"> </w:t>
      </w:r>
      <w:r w:rsidRPr="0005083A">
        <w:rPr>
          <w:i w:val="0"/>
        </w:rPr>
        <w:t>26), tetapi ia juga adalah musu</w:t>
      </w:r>
      <w:r w:rsidR="0039735A">
        <w:rPr>
          <w:i w:val="0"/>
        </w:rPr>
        <w:t>h yang sudah dikalahkan: ”m</w:t>
      </w:r>
      <w:r w:rsidRPr="0005083A">
        <w:rPr>
          <w:i w:val="0"/>
        </w:rPr>
        <w:t>aut telah ditelan da</w:t>
      </w:r>
      <w:r w:rsidR="00C174FE" w:rsidRPr="0005083A">
        <w:rPr>
          <w:i w:val="0"/>
        </w:rPr>
        <w:t>lam kemenangan.”</w:t>
      </w:r>
      <w:r w:rsidR="00CE5A8B">
        <w:rPr>
          <w:i w:val="0"/>
        </w:rPr>
        <w:t xml:space="preserve"> </w:t>
      </w:r>
      <w:r w:rsidR="00C174FE" w:rsidRPr="0005083A">
        <w:rPr>
          <w:i w:val="0"/>
        </w:rPr>
        <w:t xml:space="preserve"> (I Kor</w:t>
      </w:r>
      <w:r w:rsidR="005F3456">
        <w:rPr>
          <w:i w:val="0"/>
        </w:rPr>
        <w:t>.</w:t>
      </w:r>
      <w:r w:rsidR="00C174FE" w:rsidRPr="0005083A">
        <w:rPr>
          <w:i w:val="0"/>
        </w:rPr>
        <w:t xml:space="preserve"> 15:</w:t>
      </w:r>
      <w:r w:rsidR="005F3456">
        <w:rPr>
          <w:i w:val="0"/>
        </w:rPr>
        <w:t xml:space="preserve"> </w:t>
      </w:r>
      <w:r w:rsidR="00C174FE" w:rsidRPr="0005083A">
        <w:rPr>
          <w:i w:val="0"/>
        </w:rPr>
        <w:t>54).</w:t>
      </w:r>
      <w:r w:rsidR="00C174FE" w:rsidRPr="0005083A">
        <w:rPr>
          <w:rStyle w:val="FootnoteReference"/>
          <w:i w:val="0"/>
        </w:rPr>
        <w:footnoteReference w:id="3"/>
      </w:r>
    </w:p>
    <w:p w:rsidR="00DE2D80" w:rsidRDefault="0002458A" w:rsidP="00DE2D80">
      <w:pPr>
        <w:spacing w:after="0" w:line="480" w:lineRule="auto"/>
        <w:ind w:firstLine="567"/>
        <w:contextualSpacing/>
        <w:rPr>
          <w:i w:val="0"/>
        </w:rPr>
      </w:pPr>
      <w:r w:rsidRPr="0005083A">
        <w:rPr>
          <w:i w:val="0"/>
        </w:rPr>
        <w:t xml:space="preserve">Pada saat kematian, roh orang Kristen langsung masuk ke hadirat </w:t>
      </w:r>
      <w:r w:rsidR="001753B0" w:rsidRPr="0005083A">
        <w:rPr>
          <w:i w:val="0"/>
        </w:rPr>
        <w:t xml:space="preserve">kepada </w:t>
      </w:r>
      <w:r w:rsidRPr="0005083A">
        <w:rPr>
          <w:i w:val="0"/>
        </w:rPr>
        <w:t xml:space="preserve">Tuhan. Kematian jasmani adalah sekedar peralihan dari hidup di bumi bersama Kristus hidup di sorga bersama Kristus. Kematian tidak merubah </w:t>
      </w:r>
      <w:r w:rsidR="00C174FE" w:rsidRPr="0005083A">
        <w:rPr>
          <w:i w:val="0"/>
        </w:rPr>
        <w:t xml:space="preserve">kelangsungan hubungan tersebut, </w:t>
      </w:r>
      <w:r w:rsidRPr="0005083A">
        <w:rPr>
          <w:i w:val="0"/>
        </w:rPr>
        <w:t xml:space="preserve">ia sekedar memperkayanya. </w:t>
      </w:r>
      <w:r w:rsidR="00D242FD" w:rsidRPr="0005083A">
        <w:rPr>
          <w:i w:val="0"/>
        </w:rPr>
        <w:t xml:space="preserve">Alkitab mengajarkan bahwa kelak mereka yang meninggal di dalam Kristus, akan dibangkitkan dan pada saat itu akan mendapat tubuh kebangkitan. Sekarang </w:t>
      </w:r>
      <w:r w:rsidR="002305EE" w:rsidRPr="0005083A">
        <w:rPr>
          <w:i w:val="0"/>
        </w:rPr>
        <w:t xml:space="preserve">semua orang </w:t>
      </w:r>
      <w:r w:rsidR="00D242FD" w:rsidRPr="0005083A">
        <w:rPr>
          <w:i w:val="0"/>
        </w:rPr>
        <w:t>belum tahu, akan jadi seperti apa dan bagaimana, tubuh kebangkitan tersebut, kecuali bahwa ia akan bersifat rohani, kekal dan mulia.</w:t>
      </w:r>
      <w:r w:rsidR="00C174FE" w:rsidRPr="0005083A">
        <w:rPr>
          <w:rStyle w:val="FootnoteReference"/>
          <w:i w:val="0"/>
        </w:rPr>
        <w:footnoteReference w:id="4"/>
      </w:r>
      <w:r w:rsidR="00D242FD" w:rsidRPr="0005083A">
        <w:rPr>
          <w:i w:val="0"/>
        </w:rPr>
        <w:t xml:space="preserve"> </w:t>
      </w:r>
    </w:p>
    <w:p w:rsidR="005153C8" w:rsidRDefault="00D242FD" w:rsidP="003955F6">
      <w:pPr>
        <w:spacing w:after="0" w:line="480" w:lineRule="auto"/>
        <w:ind w:firstLine="567"/>
        <w:contextualSpacing/>
        <w:rPr>
          <w:i w:val="0"/>
        </w:rPr>
      </w:pPr>
      <w:r w:rsidRPr="0005083A">
        <w:rPr>
          <w:i w:val="0"/>
        </w:rPr>
        <w:t>Karena itu, seharusnya seor</w:t>
      </w:r>
      <w:r w:rsidR="00BB4C39" w:rsidRPr="0005083A">
        <w:rPr>
          <w:i w:val="0"/>
        </w:rPr>
        <w:t>a</w:t>
      </w:r>
      <w:r w:rsidRPr="0005083A">
        <w:rPr>
          <w:i w:val="0"/>
        </w:rPr>
        <w:t>ng Kristen bisa menghadapi maut secara realistik namun penuh kemenan</w:t>
      </w:r>
      <w:r w:rsidR="00A04782" w:rsidRPr="0005083A">
        <w:rPr>
          <w:i w:val="0"/>
        </w:rPr>
        <w:t>gan. Walau tidak dapat ditolak dan sering tida</w:t>
      </w:r>
      <w:r w:rsidRPr="0005083A">
        <w:rPr>
          <w:i w:val="0"/>
        </w:rPr>
        <w:t>k terduga, ia tidak boleh membuat kita terlena. Kematian tidak boleh menjadi sesuatu yang maha misterius, y</w:t>
      </w:r>
      <w:r w:rsidR="002D097A" w:rsidRPr="0005083A">
        <w:rPr>
          <w:i w:val="0"/>
        </w:rPr>
        <w:t>ang menciptakan takut dan ngeri,</w:t>
      </w:r>
      <w:r w:rsidRPr="0005083A">
        <w:rPr>
          <w:i w:val="0"/>
        </w:rPr>
        <w:t xml:space="preserve"> tetapi ia harus menjadi saat ketika kita tidak lagi </w:t>
      </w:r>
      <w:r w:rsidR="00CA4B03" w:rsidRPr="0005083A">
        <w:rPr>
          <w:i w:val="0"/>
        </w:rPr>
        <w:t>“melihat dalam cermin suatu gam</w:t>
      </w:r>
      <w:r w:rsidRPr="0005083A">
        <w:rPr>
          <w:i w:val="0"/>
        </w:rPr>
        <w:t>baran yang samar-samar”. ( I Kor</w:t>
      </w:r>
      <w:r w:rsidR="005F3456">
        <w:rPr>
          <w:i w:val="0"/>
        </w:rPr>
        <w:t>.</w:t>
      </w:r>
      <w:r w:rsidRPr="0005083A">
        <w:rPr>
          <w:i w:val="0"/>
        </w:rPr>
        <w:t xml:space="preserve"> 13:</w:t>
      </w:r>
      <w:r w:rsidR="005F3456">
        <w:rPr>
          <w:i w:val="0"/>
        </w:rPr>
        <w:t xml:space="preserve"> </w:t>
      </w:r>
      <w:r w:rsidRPr="0005083A">
        <w:rPr>
          <w:i w:val="0"/>
        </w:rPr>
        <w:t xml:space="preserve">12). </w:t>
      </w:r>
      <w:r w:rsidR="00A04782" w:rsidRPr="0005083A">
        <w:rPr>
          <w:rStyle w:val="FootnoteReference"/>
          <w:i w:val="0"/>
        </w:rPr>
        <w:footnoteReference w:id="5"/>
      </w:r>
    </w:p>
    <w:p w:rsidR="00CE0F11" w:rsidRPr="0005083A" w:rsidRDefault="00DB7F97" w:rsidP="003955F6">
      <w:pPr>
        <w:spacing w:after="0" w:line="480" w:lineRule="auto"/>
        <w:ind w:firstLine="567"/>
        <w:contextualSpacing/>
        <w:rPr>
          <w:i w:val="0"/>
        </w:rPr>
      </w:pPr>
      <w:r w:rsidRPr="0005083A">
        <w:rPr>
          <w:i w:val="0"/>
        </w:rPr>
        <w:lastRenderedPageBreak/>
        <w:t>Menurut Joe Bayly</w:t>
      </w:r>
      <w:r w:rsidR="00B567E6" w:rsidRPr="0005083A">
        <w:rPr>
          <w:i w:val="0"/>
        </w:rPr>
        <w:t>,</w:t>
      </w:r>
      <w:r w:rsidRPr="0005083A">
        <w:rPr>
          <w:i w:val="0"/>
        </w:rPr>
        <w:t xml:space="preserve"> </w:t>
      </w:r>
      <w:r w:rsidR="002D5C40" w:rsidRPr="0005083A">
        <w:rPr>
          <w:i w:val="0"/>
        </w:rPr>
        <w:t>kematian adalah</w:t>
      </w:r>
      <w:r w:rsidRPr="0005083A">
        <w:rPr>
          <w:i w:val="0"/>
        </w:rPr>
        <w:t xml:space="preserve"> luka bagi </w:t>
      </w:r>
      <w:r w:rsidR="00966055" w:rsidRPr="0005083A">
        <w:rPr>
          <w:i w:val="0"/>
        </w:rPr>
        <w:t xml:space="preserve">kehidupan, </w:t>
      </w:r>
      <w:r w:rsidR="008E5C1F" w:rsidRPr="0005083A">
        <w:rPr>
          <w:i w:val="0"/>
        </w:rPr>
        <w:t>seperti yang dikatak</w:t>
      </w:r>
      <w:r w:rsidR="006A767C" w:rsidRPr="0005083A">
        <w:rPr>
          <w:i w:val="0"/>
        </w:rPr>
        <w:t>a</w:t>
      </w:r>
      <w:r w:rsidR="008E5C1F" w:rsidRPr="0005083A">
        <w:rPr>
          <w:i w:val="0"/>
        </w:rPr>
        <w:t xml:space="preserve">n </w:t>
      </w:r>
      <w:r w:rsidR="006A767C" w:rsidRPr="0005083A">
        <w:rPr>
          <w:i w:val="0"/>
        </w:rPr>
        <w:t xml:space="preserve"> oleh </w:t>
      </w:r>
      <w:r w:rsidR="00966055" w:rsidRPr="0005083A">
        <w:rPr>
          <w:i w:val="0"/>
        </w:rPr>
        <w:t>Robert Burther,</w:t>
      </w:r>
      <w:r w:rsidR="00B567E6" w:rsidRPr="0005083A">
        <w:rPr>
          <w:i w:val="0"/>
        </w:rPr>
        <w:t xml:space="preserve"> </w:t>
      </w:r>
      <w:r w:rsidR="00966055" w:rsidRPr="0005083A">
        <w:rPr>
          <w:i w:val="0"/>
        </w:rPr>
        <w:t>”Ketakutan akan kematian adalah lebih buruk daripada kematian itu sendiri.”</w:t>
      </w:r>
      <w:r w:rsidR="00966055" w:rsidRPr="0005083A">
        <w:rPr>
          <w:rStyle w:val="FootnoteReference"/>
          <w:i w:val="0"/>
        </w:rPr>
        <w:footnoteReference w:id="6"/>
      </w:r>
    </w:p>
    <w:p w:rsidR="00966055" w:rsidRPr="0005083A" w:rsidRDefault="00966055" w:rsidP="0005083A">
      <w:pPr>
        <w:spacing w:after="0" w:line="480" w:lineRule="auto"/>
        <w:ind w:firstLine="567"/>
        <w:contextualSpacing/>
        <w:rPr>
          <w:i w:val="0"/>
        </w:rPr>
      </w:pPr>
      <w:r w:rsidRPr="0005083A">
        <w:rPr>
          <w:i w:val="0"/>
        </w:rPr>
        <w:t xml:space="preserve">Untuk mengerti kematian, </w:t>
      </w:r>
      <w:r w:rsidR="00F176A9" w:rsidRPr="0005083A">
        <w:rPr>
          <w:i w:val="0"/>
        </w:rPr>
        <w:t xml:space="preserve">semua orang </w:t>
      </w:r>
      <w:r w:rsidRPr="0005083A">
        <w:rPr>
          <w:i w:val="0"/>
        </w:rPr>
        <w:t xml:space="preserve">harus membuang ketakutan terhadap kematian. Joyce Landorf berkata dalam bukunya, </w:t>
      </w:r>
      <w:r w:rsidR="006E31C5" w:rsidRPr="0005083A">
        <w:rPr>
          <w:i w:val="0"/>
        </w:rPr>
        <w:t xml:space="preserve">perjalanan menuju kekekalan </w:t>
      </w:r>
      <w:r w:rsidRPr="0005083A">
        <w:rPr>
          <w:i w:val="0"/>
        </w:rPr>
        <w:t>ialah:</w:t>
      </w:r>
    </w:p>
    <w:p w:rsidR="00966055" w:rsidRPr="0005083A" w:rsidRDefault="00BD1E12" w:rsidP="0005083A">
      <w:pPr>
        <w:spacing w:after="0" w:line="240" w:lineRule="auto"/>
        <w:ind w:left="567" w:right="49"/>
        <w:contextualSpacing/>
        <w:rPr>
          <w:i w:val="0"/>
        </w:rPr>
      </w:pPr>
      <w:r>
        <w:rPr>
          <w:i w:val="0"/>
        </w:rPr>
        <w:t>”</w:t>
      </w:r>
      <w:r w:rsidR="00966055" w:rsidRPr="0005083A">
        <w:rPr>
          <w:i w:val="0"/>
        </w:rPr>
        <w:t xml:space="preserve">Ini adalah bagian dari jawaban tentang mengapa kematian begitu hebat menakutkan kita. Meskipun, sebagai orang Kristen, saya tahu bahwa Kristus telah mengalahkan sengat maut dan </w:t>
      </w:r>
      <w:r w:rsidR="00646123" w:rsidRPr="0005083A">
        <w:rPr>
          <w:i w:val="0"/>
        </w:rPr>
        <w:t>maut tidak pernah dapat membunuh saya selama-lamanya kematian tetap ada. Kematian tetap sangat menakutkan dan menjijikkan. Kemungkinan besar saya tidak pernah dapat memandang, membayangkan atau mengkhayalkan maut sebagai sahabat yang baik.</w:t>
      </w:r>
    </w:p>
    <w:p w:rsidR="00646123" w:rsidRPr="0005083A" w:rsidRDefault="00646123" w:rsidP="0005083A">
      <w:pPr>
        <w:spacing w:after="0" w:line="240" w:lineRule="auto"/>
        <w:ind w:left="567" w:right="49"/>
        <w:contextualSpacing/>
        <w:rPr>
          <w:i w:val="0"/>
        </w:rPr>
      </w:pPr>
      <w:r w:rsidRPr="0005083A">
        <w:rPr>
          <w:i w:val="0"/>
        </w:rPr>
        <w:t>Kapan pun dan dimana maut dan kematian berhubungan dengan kita tidak peduli bagaima</w:t>
      </w:r>
      <w:r w:rsidR="002D5C40" w:rsidRPr="0005083A">
        <w:rPr>
          <w:i w:val="0"/>
        </w:rPr>
        <w:t>na kuatnya kita dalam kekristenan</w:t>
      </w:r>
      <w:r w:rsidRPr="0005083A">
        <w:rPr>
          <w:i w:val="0"/>
        </w:rPr>
        <w:t xml:space="preserve"> kita bagaimana baiknya kita disiapkan untuk menghadapinya  kematian tetap meluncur dan  merayap ke dalam hidup kita dan membuat kita tak berdaya dan takut menghadapinya.</w:t>
      </w:r>
      <w:r w:rsidR="00EF0DF6" w:rsidRPr="0005083A">
        <w:rPr>
          <w:i w:val="0"/>
        </w:rPr>
        <w:t>”</w:t>
      </w:r>
      <w:r w:rsidR="005B1D84" w:rsidRPr="0005083A">
        <w:rPr>
          <w:i w:val="0"/>
        </w:rPr>
        <w:t xml:space="preserve"> </w:t>
      </w:r>
      <w:r w:rsidR="006D7907" w:rsidRPr="0005083A">
        <w:rPr>
          <w:rStyle w:val="FootnoteReference"/>
          <w:i w:val="0"/>
        </w:rPr>
        <w:footnoteReference w:id="7"/>
      </w:r>
    </w:p>
    <w:p w:rsidR="00EF0DF6" w:rsidRPr="0005083A" w:rsidRDefault="00EF0DF6" w:rsidP="0005083A">
      <w:pPr>
        <w:spacing w:after="0" w:line="240" w:lineRule="auto"/>
        <w:contextualSpacing/>
        <w:rPr>
          <w:i w:val="0"/>
        </w:rPr>
      </w:pPr>
    </w:p>
    <w:p w:rsidR="00A91F1E" w:rsidRPr="0005083A" w:rsidRDefault="00314041" w:rsidP="0005083A">
      <w:pPr>
        <w:spacing w:after="0" w:line="480" w:lineRule="auto"/>
        <w:ind w:firstLine="567"/>
        <w:contextualSpacing/>
        <w:rPr>
          <w:i w:val="0"/>
        </w:rPr>
      </w:pPr>
      <w:r w:rsidRPr="0005083A">
        <w:rPr>
          <w:i w:val="0"/>
        </w:rPr>
        <w:t>Dengan melihat fakta sekarang ini</w:t>
      </w:r>
      <w:r w:rsidR="002F6EB5" w:rsidRPr="0005083A">
        <w:rPr>
          <w:i w:val="0"/>
        </w:rPr>
        <w:t>,</w:t>
      </w:r>
      <w:r w:rsidRPr="0005083A">
        <w:rPr>
          <w:i w:val="0"/>
        </w:rPr>
        <w:t xml:space="preserve"> m</w:t>
      </w:r>
      <w:r w:rsidR="00F7247B" w:rsidRPr="0005083A">
        <w:rPr>
          <w:i w:val="0"/>
        </w:rPr>
        <w:t>anusia pada umumnya tidak mau</w:t>
      </w:r>
      <w:r w:rsidR="00C660F4" w:rsidRPr="0005083A">
        <w:rPr>
          <w:i w:val="0"/>
        </w:rPr>
        <w:t xml:space="preserve"> mati</w:t>
      </w:r>
      <w:r w:rsidR="00F7247B" w:rsidRPr="0005083A">
        <w:rPr>
          <w:i w:val="0"/>
        </w:rPr>
        <w:t>. Orang yang sudah lanjut umur</w:t>
      </w:r>
      <w:r w:rsidR="006E31C5" w:rsidRPr="0005083A">
        <w:rPr>
          <w:i w:val="0"/>
        </w:rPr>
        <w:t xml:space="preserve"> </w:t>
      </w:r>
      <w:r w:rsidR="00F7247B" w:rsidRPr="0005083A">
        <w:rPr>
          <w:i w:val="0"/>
        </w:rPr>
        <w:t>pun masih berpegang kepada kehidupan dengan sekuat-kuatnya. Ada orang yang takut, ada orang yang memberontak, ada orang yang ingat kepada orang-or</w:t>
      </w:r>
      <w:r w:rsidRPr="0005083A">
        <w:rPr>
          <w:i w:val="0"/>
        </w:rPr>
        <w:t>a</w:t>
      </w:r>
      <w:r w:rsidR="00F7247B" w:rsidRPr="0005083A">
        <w:rPr>
          <w:i w:val="0"/>
        </w:rPr>
        <w:t xml:space="preserve">ng yang ia kasihi yang harus ditinggalkannya. </w:t>
      </w:r>
    </w:p>
    <w:p w:rsidR="005E1960" w:rsidRPr="0005083A" w:rsidRDefault="00A20562" w:rsidP="0005083A">
      <w:pPr>
        <w:spacing w:after="0" w:line="480" w:lineRule="auto"/>
        <w:ind w:firstLine="567"/>
        <w:contextualSpacing/>
        <w:rPr>
          <w:i w:val="0"/>
        </w:rPr>
      </w:pPr>
      <w:r w:rsidRPr="0005083A">
        <w:rPr>
          <w:i w:val="0"/>
        </w:rPr>
        <w:t>Namun pada umumnya juga manusia mencoba menangkis kematian, berdasarkan ketakutan. Keta</w:t>
      </w:r>
      <w:r w:rsidR="000315A7" w:rsidRPr="0005083A">
        <w:rPr>
          <w:i w:val="0"/>
        </w:rPr>
        <w:t>kutan ini terdiri dari 3 unsur yaitu ketakutan</w:t>
      </w:r>
      <w:r w:rsidRPr="0005083A">
        <w:rPr>
          <w:i w:val="0"/>
        </w:rPr>
        <w:t xml:space="preserve"> karena ia akan hilang dari dunia, </w:t>
      </w:r>
      <w:r w:rsidR="000315A7" w:rsidRPr="0005083A">
        <w:rPr>
          <w:i w:val="0"/>
        </w:rPr>
        <w:t>melenyapkan diri</w:t>
      </w:r>
      <w:r w:rsidR="006E31C5" w:rsidRPr="0005083A">
        <w:rPr>
          <w:i w:val="0"/>
        </w:rPr>
        <w:t>, ketakutan</w:t>
      </w:r>
      <w:r w:rsidRPr="0005083A">
        <w:rPr>
          <w:i w:val="0"/>
        </w:rPr>
        <w:t xml:space="preserve"> karena akan berpisah dari orang-orang yang ia kasihi, famili dan </w:t>
      </w:r>
      <w:r w:rsidR="006E31C5" w:rsidRPr="0005083A">
        <w:rPr>
          <w:i w:val="0"/>
        </w:rPr>
        <w:t>sobat serta kehilangan hartanya, dan ketakutan</w:t>
      </w:r>
      <w:r w:rsidRPr="0005083A">
        <w:rPr>
          <w:i w:val="0"/>
        </w:rPr>
        <w:t xml:space="preserve"> karena ia berdosa dan tidak akan masuk sorga.</w:t>
      </w:r>
      <w:r w:rsidR="00763DFD" w:rsidRPr="0005083A">
        <w:rPr>
          <w:rStyle w:val="FootnoteReference"/>
          <w:i w:val="0"/>
        </w:rPr>
        <w:footnoteReference w:id="8"/>
      </w:r>
    </w:p>
    <w:p w:rsidR="005E1960" w:rsidRPr="0005083A" w:rsidRDefault="005E1960" w:rsidP="00DE2D80">
      <w:pPr>
        <w:spacing w:after="0" w:line="480" w:lineRule="auto"/>
        <w:ind w:firstLine="567"/>
        <w:contextualSpacing/>
        <w:rPr>
          <w:i w:val="0"/>
        </w:rPr>
      </w:pPr>
      <w:r w:rsidRPr="0005083A">
        <w:rPr>
          <w:i w:val="0"/>
        </w:rPr>
        <w:lastRenderedPageBreak/>
        <w:t>Sebenarnya rasa takut terhadap kematian itu adalah perasaan yang sama sekali tidak menyenangkan. Perasaan yang bisa menjadikan manusia tidak berdaya atau menimbulkan penderitaan yang lebih parah dari</w:t>
      </w:r>
      <w:r w:rsidR="00BA73A8">
        <w:rPr>
          <w:i w:val="0"/>
        </w:rPr>
        <w:t xml:space="preserve"> </w:t>
      </w:r>
      <w:r w:rsidRPr="0005083A">
        <w:rPr>
          <w:i w:val="0"/>
        </w:rPr>
        <w:t>pada penderitaan akibat pukulan terhadap diri-sendiri. Rasa takut terhadap kematian juga timbul akibat tidak mengenal Tuhan sehi</w:t>
      </w:r>
      <w:r w:rsidR="006E31C5" w:rsidRPr="0005083A">
        <w:rPr>
          <w:i w:val="0"/>
        </w:rPr>
        <w:t>ngga kita seperti d</w:t>
      </w:r>
      <w:r w:rsidRPr="0005083A">
        <w:rPr>
          <w:i w:val="0"/>
        </w:rPr>
        <w:t>omba yang tersesat. Alkitab berkata</w:t>
      </w:r>
      <w:r w:rsidR="0039735A">
        <w:rPr>
          <w:i w:val="0"/>
        </w:rPr>
        <w:t>, ”</w:t>
      </w:r>
      <w:r w:rsidR="006E31C5" w:rsidRPr="0005083A">
        <w:rPr>
          <w:i w:val="0"/>
        </w:rPr>
        <w:t>kita sekalian sesat seperti d</w:t>
      </w:r>
      <w:r w:rsidRPr="0005083A">
        <w:rPr>
          <w:i w:val="0"/>
        </w:rPr>
        <w:t>omba, masing-masing kita men</w:t>
      </w:r>
      <w:r w:rsidR="005F3456">
        <w:rPr>
          <w:i w:val="0"/>
        </w:rPr>
        <w:t>gambil jalannya sendiri” (Yes.</w:t>
      </w:r>
      <w:r w:rsidRPr="0005083A">
        <w:rPr>
          <w:i w:val="0"/>
        </w:rPr>
        <w:t xml:space="preserve"> 53:</w:t>
      </w:r>
      <w:r w:rsidR="005F3456">
        <w:rPr>
          <w:i w:val="0"/>
        </w:rPr>
        <w:t xml:space="preserve"> </w:t>
      </w:r>
      <w:r w:rsidRPr="0005083A">
        <w:rPr>
          <w:i w:val="0"/>
        </w:rPr>
        <w:t xml:space="preserve">6). Itulah gambaran </w:t>
      </w:r>
      <w:r w:rsidR="00F176A9" w:rsidRPr="0005083A">
        <w:rPr>
          <w:i w:val="0"/>
        </w:rPr>
        <w:t>mengenai semua orang,</w:t>
      </w:r>
      <w:r w:rsidR="00392AB2" w:rsidRPr="0005083A">
        <w:rPr>
          <w:i w:val="0"/>
        </w:rPr>
        <w:t xml:space="preserve"> mengembara ke segala arah, salin</w:t>
      </w:r>
      <w:r w:rsidR="00F176A9" w:rsidRPr="0005083A">
        <w:rPr>
          <w:i w:val="0"/>
        </w:rPr>
        <w:t>g</w:t>
      </w:r>
      <w:r w:rsidR="00392AB2" w:rsidRPr="0005083A">
        <w:rPr>
          <w:i w:val="0"/>
        </w:rPr>
        <w:t xml:space="preserve"> bertabrakan, dan tidak dapat menemukan jalan pulang. Rasa takut akan mengintai kita dari segala arah. </w:t>
      </w:r>
      <w:r w:rsidR="00392AB2" w:rsidRPr="0005083A">
        <w:rPr>
          <w:rStyle w:val="FootnoteReference"/>
          <w:i w:val="0"/>
        </w:rPr>
        <w:footnoteReference w:id="9"/>
      </w:r>
    </w:p>
    <w:p w:rsidR="00DE2D80" w:rsidRDefault="00E6217F" w:rsidP="00DE2D80">
      <w:pPr>
        <w:spacing w:after="0" w:line="480" w:lineRule="auto"/>
        <w:ind w:firstLine="567"/>
        <w:contextualSpacing/>
        <w:rPr>
          <w:i w:val="0"/>
        </w:rPr>
      </w:pPr>
      <w:r w:rsidRPr="0005083A">
        <w:rPr>
          <w:i w:val="0"/>
        </w:rPr>
        <w:t xml:space="preserve">Bahkan rasa takut itu bukanlah ketakutan yang normal, akan tetapi merupakan bentuk fobia atau kecemasan yang bercampur dalam satu waktu sekaligus dalam perasaan takut, panik, gentar, dan ngeri. Fobia </w:t>
      </w:r>
      <w:r w:rsidR="00F176A9" w:rsidRPr="0005083A">
        <w:rPr>
          <w:i w:val="0"/>
        </w:rPr>
        <w:t>akan ke</w:t>
      </w:r>
      <w:r w:rsidRPr="0005083A">
        <w:rPr>
          <w:i w:val="0"/>
        </w:rPr>
        <w:t>mati</w:t>
      </w:r>
      <w:r w:rsidR="00F176A9" w:rsidRPr="0005083A">
        <w:rPr>
          <w:i w:val="0"/>
        </w:rPr>
        <w:t>an</w:t>
      </w:r>
      <w:r w:rsidRPr="0005083A">
        <w:rPr>
          <w:i w:val="0"/>
        </w:rPr>
        <w:t xml:space="preserve"> bukanlah</w:t>
      </w:r>
      <w:r w:rsidR="00F176A9" w:rsidRPr="0005083A">
        <w:rPr>
          <w:i w:val="0"/>
        </w:rPr>
        <w:t xml:space="preserve"> suatu</w:t>
      </w:r>
      <w:r w:rsidRPr="0005083A">
        <w:rPr>
          <w:i w:val="0"/>
        </w:rPr>
        <w:t xml:space="preserve"> kecemasan yang menanti </w:t>
      </w:r>
      <w:r w:rsidR="00F176A9" w:rsidRPr="0005083A">
        <w:rPr>
          <w:i w:val="0"/>
        </w:rPr>
        <w:t xml:space="preserve">semua orang </w:t>
      </w:r>
      <w:r w:rsidRPr="0005083A">
        <w:rPr>
          <w:i w:val="0"/>
        </w:rPr>
        <w:t xml:space="preserve">diakhir jalan, akan tetapi ia </w:t>
      </w:r>
      <w:r w:rsidR="00F176A9" w:rsidRPr="0005083A">
        <w:rPr>
          <w:i w:val="0"/>
        </w:rPr>
        <w:t xml:space="preserve">akan mengalami </w:t>
      </w:r>
      <w:r w:rsidRPr="0005083A">
        <w:rPr>
          <w:i w:val="0"/>
        </w:rPr>
        <w:t xml:space="preserve">kecemasan yang terpendam dalam perasaan hingga mencium aroma kematian di segala sesuatu. </w:t>
      </w:r>
      <w:r w:rsidRPr="0005083A">
        <w:rPr>
          <w:rStyle w:val="FootnoteReference"/>
          <w:i w:val="0"/>
        </w:rPr>
        <w:footnoteReference w:id="10"/>
      </w:r>
    </w:p>
    <w:p w:rsidR="00DE2D80" w:rsidRDefault="00C660F4" w:rsidP="00DE2D80">
      <w:pPr>
        <w:spacing w:after="0" w:line="480" w:lineRule="auto"/>
        <w:ind w:firstLine="567"/>
        <w:contextualSpacing/>
        <w:rPr>
          <w:i w:val="0"/>
        </w:rPr>
      </w:pPr>
      <w:r w:rsidRPr="0005083A">
        <w:rPr>
          <w:i w:val="0"/>
        </w:rPr>
        <w:t xml:space="preserve">Ketakutan akan kematian juga dialami oleh Jemaat Gereja HKBP Sigompulon Tapanuli Utara. </w:t>
      </w:r>
      <w:r w:rsidR="00272B0B" w:rsidRPr="0005083A">
        <w:rPr>
          <w:i w:val="0"/>
        </w:rPr>
        <w:t>Pada bagian ini</w:t>
      </w:r>
      <w:r w:rsidR="003C79C3" w:rsidRPr="0005083A">
        <w:rPr>
          <w:i w:val="0"/>
        </w:rPr>
        <w:t xml:space="preserve"> berdasarkan pengamatan yang</w:t>
      </w:r>
      <w:r w:rsidR="00272B0B" w:rsidRPr="0005083A">
        <w:rPr>
          <w:i w:val="0"/>
        </w:rPr>
        <w:t xml:space="preserve"> penulis </w:t>
      </w:r>
      <w:r w:rsidR="003C79C3" w:rsidRPr="0005083A">
        <w:rPr>
          <w:i w:val="0"/>
        </w:rPr>
        <w:t>lakukan melal</w:t>
      </w:r>
      <w:r w:rsidR="006E31C5" w:rsidRPr="0005083A">
        <w:rPr>
          <w:i w:val="0"/>
        </w:rPr>
        <w:t>ui wawancara terhadap beberapa Bapak/I</w:t>
      </w:r>
      <w:r w:rsidR="003C79C3" w:rsidRPr="0005083A">
        <w:rPr>
          <w:i w:val="0"/>
        </w:rPr>
        <w:t>bu jemaat Gereja HKBP antara lain</w:t>
      </w:r>
      <w:r w:rsidR="00A837D6" w:rsidRPr="0005083A">
        <w:rPr>
          <w:i w:val="0"/>
        </w:rPr>
        <w:t>:</w:t>
      </w:r>
    </w:p>
    <w:p w:rsidR="00DE2D80" w:rsidRDefault="00A837D6" w:rsidP="00DE2D80">
      <w:pPr>
        <w:spacing w:after="0" w:line="480" w:lineRule="auto"/>
        <w:ind w:firstLine="567"/>
        <w:contextualSpacing/>
        <w:rPr>
          <w:i w:val="0"/>
        </w:rPr>
      </w:pPr>
      <w:r w:rsidRPr="0005083A">
        <w:rPr>
          <w:i w:val="0"/>
        </w:rPr>
        <w:t>Yang pertama</w:t>
      </w:r>
      <w:r w:rsidR="00270979" w:rsidRPr="0005083A">
        <w:rPr>
          <w:i w:val="0"/>
        </w:rPr>
        <w:t>,</w:t>
      </w:r>
      <w:r w:rsidR="00272B0B" w:rsidRPr="0005083A">
        <w:rPr>
          <w:i w:val="0"/>
        </w:rPr>
        <w:t xml:space="preserve"> </w:t>
      </w:r>
      <w:r w:rsidRPr="0005083A">
        <w:rPr>
          <w:i w:val="0"/>
        </w:rPr>
        <w:t xml:space="preserve">kepada </w:t>
      </w:r>
      <w:r w:rsidR="00C660F4" w:rsidRPr="0005083A">
        <w:rPr>
          <w:i w:val="0"/>
        </w:rPr>
        <w:t xml:space="preserve">dengan bapak </w:t>
      </w:r>
      <w:r w:rsidRPr="0005083A">
        <w:rPr>
          <w:i w:val="0"/>
        </w:rPr>
        <w:t>yang berisinial O</w:t>
      </w:r>
      <w:r w:rsidR="00104772" w:rsidRPr="0005083A">
        <w:rPr>
          <w:i w:val="0"/>
        </w:rPr>
        <w:t>S</w:t>
      </w:r>
      <w:r w:rsidR="006E31C5" w:rsidRPr="0005083A">
        <w:rPr>
          <w:i w:val="0"/>
        </w:rPr>
        <w:t xml:space="preserve"> (65 tahun)</w:t>
      </w:r>
      <w:r w:rsidRPr="0005083A">
        <w:rPr>
          <w:i w:val="0"/>
        </w:rPr>
        <w:t xml:space="preserve">. Ia </w:t>
      </w:r>
      <w:r w:rsidR="00C77D68" w:rsidRPr="0005083A">
        <w:rPr>
          <w:i w:val="0"/>
        </w:rPr>
        <w:t xml:space="preserve">adalah anggota jemaat di </w:t>
      </w:r>
      <w:r w:rsidR="00270979" w:rsidRPr="0005083A">
        <w:rPr>
          <w:i w:val="0"/>
        </w:rPr>
        <w:t xml:space="preserve">Gereja </w:t>
      </w:r>
      <w:r w:rsidR="00C77D68" w:rsidRPr="0005083A">
        <w:rPr>
          <w:i w:val="0"/>
        </w:rPr>
        <w:t>HKBP Sigompulon Tapanuli Utara yang sudah lansia namun masih aktif dalam semua kegia</w:t>
      </w:r>
      <w:r w:rsidRPr="0005083A">
        <w:rPr>
          <w:i w:val="0"/>
        </w:rPr>
        <w:t>tan gereja maupun di</w:t>
      </w:r>
      <w:r w:rsidR="006E31C5" w:rsidRPr="0005083A">
        <w:rPr>
          <w:i w:val="0"/>
        </w:rPr>
        <w:t xml:space="preserve"> </w:t>
      </w:r>
      <w:r w:rsidRPr="0005083A">
        <w:rPr>
          <w:i w:val="0"/>
        </w:rPr>
        <w:t xml:space="preserve">luar gereja. Dalam </w:t>
      </w:r>
      <w:r w:rsidRPr="0005083A">
        <w:rPr>
          <w:i w:val="0"/>
        </w:rPr>
        <w:lastRenderedPageBreak/>
        <w:t>pembicaraan tersebut penulis menanyakan apa yang bapak ketahui tentang kematian? Siapkah bapak untuk mati? Bapak tersebut menjelaskan</w:t>
      </w:r>
      <w:r w:rsidR="00C77D68" w:rsidRPr="0005083A">
        <w:rPr>
          <w:i w:val="0"/>
        </w:rPr>
        <w:t xml:space="preserve"> bahwa </w:t>
      </w:r>
      <w:r w:rsidR="00270979" w:rsidRPr="0005083A">
        <w:rPr>
          <w:i w:val="0"/>
        </w:rPr>
        <w:t xml:space="preserve">arti </w:t>
      </w:r>
      <w:r w:rsidRPr="0005083A">
        <w:rPr>
          <w:i w:val="0"/>
        </w:rPr>
        <w:t>kematian itu akan berakhir</w:t>
      </w:r>
      <w:r w:rsidR="00270979" w:rsidRPr="0005083A">
        <w:rPr>
          <w:i w:val="0"/>
        </w:rPr>
        <w:t xml:space="preserve">nya kehidupan dari dunia ini, </w:t>
      </w:r>
      <w:r w:rsidR="00C77D68" w:rsidRPr="0005083A">
        <w:rPr>
          <w:i w:val="0"/>
        </w:rPr>
        <w:t>semua yang dilakukan itu</w:t>
      </w:r>
      <w:r w:rsidR="00270979" w:rsidRPr="0005083A">
        <w:rPr>
          <w:i w:val="0"/>
        </w:rPr>
        <w:t>pun</w:t>
      </w:r>
      <w:r w:rsidR="00C77D68" w:rsidRPr="0005083A">
        <w:rPr>
          <w:i w:val="0"/>
        </w:rPr>
        <w:t xml:space="preserve"> tidak berguna kalau saya mati</w:t>
      </w:r>
      <w:r w:rsidR="00270979" w:rsidRPr="0005083A">
        <w:rPr>
          <w:i w:val="0"/>
        </w:rPr>
        <w:t xml:space="preserve">, </w:t>
      </w:r>
      <w:r w:rsidR="00C77D68" w:rsidRPr="0005083A">
        <w:rPr>
          <w:i w:val="0"/>
        </w:rPr>
        <w:t xml:space="preserve"> semua yang dikerjakan itu hilang termasuk harta dan keluarganya akan</w:t>
      </w:r>
      <w:r w:rsidR="00270979" w:rsidRPr="0005083A">
        <w:rPr>
          <w:i w:val="0"/>
        </w:rPr>
        <w:t xml:space="preserve"> ditinggalkan, oleh sebab itu </w:t>
      </w:r>
      <w:r w:rsidR="00C77D68" w:rsidRPr="0005083A">
        <w:rPr>
          <w:i w:val="0"/>
        </w:rPr>
        <w:t xml:space="preserve"> takut mati karena cemas tidak ada yang mengurus hartanya dan tidak ada lagi kelua</w:t>
      </w:r>
      <w:r w:rsidR="00270979" w:rsidRPr="0005083A">
        <w:rPr>
          <w:i w:val="0"/>
        </w:rPr>
        <w:t>rga yang mengasihinya sehingga i</w:t>
      </w:r>
      <w:r w:rsidR="00C77D68" w:rsidRPr="0005083A">
        <w:rPr>
          <w:i w:val="0"/>
        </w:rPr>
        <w:t xml:space="preserve">a berpikir </w:t>
      </w:r>
      <w:r w:rsidR="00C07C1C" w:rsidRPr="0005083A">
        <w:rPr>
          <w:i w:val="0"/>
        </w:rPr>
        <w:t xml:space="preserve">bahwa di dalam kehidupan ini tidak usah ada kematian. </w:t>
      </w:r>
      <w:r w:rsidR="00C07C1C" w:rsidRPr="0005083A">
        <w:rPr>
          <w:rStyle w:val="FootnoteReference"/>
          <w:i w:val="0"/>
        </w:rPr>
        <w:footnoteReference w:id="11"/>
      </w:r>
    </w:p>
    <w:p w:rsidR="00DE2D80" w:rsidRDefault="009E65C1" w:rsidP="00DE2D80">
      <w:pPr>
        <w:spacing w:after="0" w:line="480" w:lineRule="auto"/>
        <w:ind w:firstLine="567"/>
        <w:contextualSpacing/>
        <w:rPr>
          <w:i w:val="0"/>
        </w:rPr>
      </w:pPr>
      <w:r w:rsidRPr="0005083A">
        <w:rPr>
          <w:i w:val="0"/>
        </w:rPr>
        <w:t>Kedua, seorang berisinial P</w:t>
      </w:r>
      <w:r w:rsidR="00104772" w:rsidRPr="0005083A">
        <w:rPr>
          <w:i w:val="0"/>
        </w:rPr>
        <w:t>T</w:t>
      </w:r>
      <w:r w:rsidRPr="0005083A">
        <w:rPr>
          <w:i w:val="0"/>
        </w:rPr>
        <w:t xml:space="preserve"> </w:t>
      </w:r>
      <w:r w:rsidR="00DC0176" w:rsidRPr="0005083A">
        <w:rPr>
          <w:i w:val="0"/>
        </w:rPr>
        <w:t xml:space="preserve">(60 tahun) </w:t>
      </w:r>
      <w:r w:rsidRPr="0005083A">
        <w:rPr>
          <w:i w:val="0"/>
        </w:rPr>
        <w:t xml:space="preserve">adalah seorang bapak yang bekerja sebagai pengusaha coklat </w:t>
      </w:r>
      <w:r w:rsidR="00DC0176" w:rsidRPr="0005083A">
        <w:rPr>
          <w:i w:val="0"/>
        </w:rPr>
        <w:t>juga</w:t>
      </w:r>
      <w:r w:rsidRPr="0005083A">
        <w:rPr>
          <w:i w:val="0"/>
        </w:rPr>
        <w:t xml:space="preserve"> </w:t>
      </w:r>
      <w:r w:rsidR="00270979" w:rsidRPr="0005083A">
        <w:rPr>
          <w:i w:val="0"/>
        </w:rPr>
        <w:t>anggota Jemaat Gereja HKBP</w:t>
      </w:r>
      <w:r w:rsidR="00F01CE8" w:rsidRPr="0005083A">
        <w:rPr>
          <w:i w:val="0"/>
        </w:rPr>
        <w:t xml:space="preserve">. </w:t>
      </w:r>
      <w:r w:rsidR="00270979" w:rsidRPr="0005083A">
        <w:rPr>
          <w:i w:val="0"/>
        </w:rPr>
        <w:t xml:space="preserve"> </w:t>
      </w:r>
      <w:r w:rsidRPr="0005083A">
        <w:rPr>
          <w:i w:val="0"/>
        </w:rPr>
        <w:t>Bapak P ini rajin ibadah setiap hari minggu aga</w:t>
      </w:r>
      <w:r w:rsidR="00270979" w:rsidRPr="0005083A">
        <w:rPr>
          <w:i w:val="0"/>
        </w:rPr>
        <w:t xml:space="preserve">r </w:t>
      </w:r>
      <w:r w:rsidR="00DC0176" w:rsidRPr="0005083A">
        <w:rPr>
          <w:i w:val="0"/>
        </w:rPr>
        <w:t xml:space="preserve">dalam harapan </w:t>
      </w:r>
      <w:r w:rsidR="00270979" w:rsidRPr="0005083A">
        <w:rPr>
          <w:i w:val="0"/>
        </w:rPr>
        <w:t>usahanya</w:t>
      </w:r>
      <w:r w:rsidR="0065151C" w:rsidRPr="0005083A">
        <w:rPr>
          <w:i w:val="0"/>
        </w:rPr>
        <w:t xml:space="preserve"> </w:t>
      </w:r>
      <w:r w:rsidR="00DC0176" w:rsidRPr="0005083A">
        <w:rPr>
          <w:i w:val="0"/>
        </w:rPr>
        <w:t>diberkati Tuhan</w:t>
      </w:r>
      <w:r w:rsidR="00270979" w:rsidRPr="0005083A">
        <w:rPr>
          <w:i w:val="0"/>
        </w:rPr>
        <w:t>.  Dalam pembicaraan</w:t>
      </w:r>
      <w:r w:rsidRPr="0005083A">
        <w:rPr>
          <w:i w:val="0"/>
        </w:rPr>
        <w:t xml:space="preserve"> pe</w:t>
      </w:r>
      <w:r w:rsidR="00215E39" w:rsidRPr="0005083A">
        <w:rPr>
          <w:i w:val="0"/>
        </w:rPr>
        <w:t>nulis bertanya kepada bapak ini, apakah bapak takut mati, jawaban dari bapak P tersebut mengatakan takut mati sebab tidak ada lagi yang aka</w:t>
      </w:r>
      <w:r w:rsidR="00084579" w:rsidRPr="0005083A">
        <w:rPr>
          <w:i w:val="0"/>
        </w:rPr>
        <w:t>n melanjutkan usahanya tersebut. B</w:t>
      </w:r>
      <w:r w:rsidR="00215E39" w:rsidRPr="0005083A">
        <w:rPr>
          <w:i w:val="0"/>
        </w:rPr>
        <w:t>apak tersebut selalu ingin menikmati kekayaan</w:t>
      </w:r>
      <w:r w:rsidR="00084579" w:rsidRPr="0005083A">
        <w:rPr>
          <w:i w:val="0"/>
        </w:rPr>
        <w:t>n</w:t>
      </w:r>
      <w:r w:rsidR="00215E39" w:rsidRPr="0005083A">
        <w:rPr>
          <w:i w:val="0"/>
        </w:rPr>
        <w:t>ya sampai di</w:t>
      </w:r>
      <w:r w:rsidR="00084579" w:rsidRPr="0005083A">
        <w:rPr>
          <w:i w:val="0"/>
        </w:rPr>
        <w:t xml:space="preserve"> sorga</w:t>
      </w:r>
      <w:r w:rsidR="00215E39" w:rsidRPr="0005083A">
        <w:rPr>
          <w:i w:val="0"/>
        </w:rPr>
        <w:t xml:space="preserve"> kelak</w:t>
      </w:r>
      <w:r w:rsidR="00084579" w:rsidRPr="0005083A">
        <w:rPr>
          <w:i w:val="0"/>
        </w:rPr>
        <w:t xml:space="preserve">. </w:t>
      </w:r>
      <w:r w:rsidR="00215E39" w:rsidRPr="0005083A">
        <w:rPr>
          <w:i w:val="0"/>
        </w:rPr>
        <w:t xml:space="preserve">  Serta bapak tersebut takut mati juga dengan keadaan yang dialami dalamnya</w:t>
      </w:r>
      <w:r w:rsidR="00B567E6" w:rsidRPr="0005083A">
        <w:rPr>
          <w:i w:val="0"/>
        </w:rPr>
        <w:t xml:space="preserve"> dirinya masih hidup dalam okul</w:t>
      </w:r>
      <w:r w:rsidR="00215E39" w:rsidRPr="0005083A">
        <w:rPr>
          <w:i w:val="0"/>
        </w:rPr>
        <w:t>t</w:t>
      </w:r>
      <w:r w:rsidR="00270979" w:rsidRPr="0005083A">
        <w:rPr>
          <w:i w:val="0"/>
        </w:rPr>
        <w:t>i</w:t>
      </w:r>
      <w:r w:rsidR="00215E39" w:rsidRPr="0005083A">
        <w:rPr>
          <w:i w:val="0"/>
        </w:rPr>
        <w:t xml:space="preserve">sme dan </w:t>
      </w:r>
      <w:r w:rsidR="0065151C" w:rsidRPr="0005083A">
        <w:rPr>
          <w:i w:val="0"/>
        </w:rPr>
        <w:t>dia masih berat untuk melepaskannya</w:t>
      </w:r>
      <w:r w:rsidR="00215E39" w:rsidRPr="0005083A">
        <w:rPr>
          <w:i w:val="0"/>
        </w:rPr>
        <w:t xml:space="preserve"> dengan alasan agar usahanya selalu lancar. </w:t>
      </w:r>
      <w:r w:rsidR="00215E39" w:rsidRPr="0005083A">
        <w:rPr>
          <w:rStyle w:val="FootnoteReference"/>
          <w:i w:val="0"/>
        </w:rPr>
        <w:footnoteReference w:id="12"/>
      </w:r>
    </w:p>
    <w:p w:rsidR="00215E39" w:rsidRPr="0005083A" w:rsidRDefault="00215E39" w:rsidP="00DE2D80">
      <w:pPr>
        <w:spacing w:after="0" w:line="480" w:lineRule="auto"/>
        <w:ind w:firstLine="567"/>
        <w:contextualSpacing/>
        <w:rPr>
          <w:i w:val="0"/>
        </w:rPr>
      </w:pPr>
      <w:r w:rsidRPr="0005083A">
        <w:rPr>
          <w:i w:val="0"/>
        </w:rPr>
        <w:t xml:space="preserve">Ketiga, </w:t>
      </w:r>
      <w:r w:rsidR="00891715" w:rsidRPr="0005083A">
        <w:rPr>
          <w:i w:val="0"/>
        </w:rPr>
        <w:t xml:space="preserve">seorang ibu berisinial </w:t>
      </w:r>
      <w:r w:rsidRPr="0005083A">
        <w:rPr>
          <w:i w:val="0"/>
        </w:rPr>
        <w:t xml:space="preserve">RS </w:t>
      </w:r>
      <w:r w:rsidR="0065151C" w:rsidRPr="0005083A">
        <w:rPr>
          <w:i w:val="0"/>
        </w:rPr>
        <w:t xml:space="preserve">(62 tahun) </w:t>
      </w:r>
      <w:r w:rsidR="00891715" w:rsidRPr="0005083A">
        <w:rPr>
          <w:i w:val="0"/>
        </w:rPr>
        <w:t xml:space="preserve">yang bekerja sebagai petani biasa, </w:t>
      </w:r>
      <w:r w:rsidR="00270979" w:rsidRPr="0005083A">
        <w:rPr>
          <w:i w:val="0"/>
        </w:rPr>
        <w:t xml:space="preserve">ia juga anggota Gereja HKBP. Dalam pembicaraan </w:t>
      </w:r>
      <w:r w:rsidR="00891715" w:rsidRPr="0005083A">
        <w:rPr>
          <w:i w:val="0"/>
        </w:rPr>
        <w:t xml:space="preserve">penulis </w:t>
      </w:r>
      <w:r w:rsidR="00270979" w:rsidRPr="0005083A">
        <w:rPr>
          <w:i w:val="0"/>
        </w:rPr>
        <w:t xml:space="preserve">menanyakan </w:t>
      </w:r>
      <w:r w:rsidR="00F01CE8" w:rsidRPr="0005083A">
        <w:rPr>
          <w:i w:val="0"/>
        </w:rPr>
        <w:t xml:space="preserve"> apa yang</w:t>
      </w:r>
      <w:r w:rsidR="00891715" w:rsidRPr="0005083A">
        <w:rPr>
          <w:i w:val="0"/>
        </w:rPr>
        <w:t xml:space="preserve"> ibu</w:t>
      </w:r>
      <w:r w:rsidR="00F01CE8" w:rsidRPr="0005083A">
        <w:rPr>
          <w:i w:val="0"/>
        </w:rPr>
        <w:t xml:space="preserve"> ketahui tentang</w:t>
      </w:r>
      <w:r w:rsidR="00891715" w:rsidRPr="0005083A">
        <w:rPr>
          <w:i w:val="0"/>
        </w:rPr>
        <w:t xml:space="preserve">  </w:t>
      </w:r>
      <w:r w:rsidR="00F01CE8" w:rsidRPr="0005083A">
        <w:rPr>
          <w:i w:val="0"/>
        </w:rPr>
        <w:t>ke</w:t>
      </w:r>
      <w:r w:rsidR="00891715" w:rsidRPr="0005083A">
        <w:rPr>
          <w:i w:val="0"/>
        </w:rPr>
        <w:t>mati</w:t>
      </w:r>
      <w:r w:rsidR="00F01CE8" w:rsidRPr="0005083A">
        <w:rPr>
          <w:i w:val="0"/>
        </w:rPr>
        <w:t>an</w:t>
      </w:r>
      <w:r w:rsidR="00891715" w:rsidRPr="0005083A">
        <w:rPr>
          <w:i w:val="0"/>
        </w:rPr>
        <w:t xml:space="preserve">. Ibu tersebut menjelaskan, </w:t>
      </w:r>
      <w:r w:rsidR="00F01CE8" w:rsidRPr="0005083A">
        <w:rPr>
          <w:i w:val="0"/>
        </w:rPr>
        <w:t xml:space="preserve">bahwa kematian itu akan berakhirnya kehidupan dari dunia ini, </w:t>
      </w:r>
      <w:r w:rsidR="00891715" w:rsidRPr="0005083A">
        <w:rPr>
          <w:i w:val="0"/>
        </w:rPr>
        <w:t>yang membuat saya takut mati karena semua keluarga mengasihi saya, dan takut kehilangan harta, takut melepaskan okultis</w:t>
      </w:r>
      <w:r w:rsidR="00270979" w:rsidRPr="0005083A">
        <w:rPr>
          <w:i w:val="0"/>
        </w:rPr>
        <w:t xml:space="preserve">me </w:t>
      </w:r>
      <w:r w:rsidR="00270979" w:rsidRPr="0005083A">
        <w:rPr>
          <w:i w:val="0"/>
        </w:rPr>
        <w:lastRenderedPageBreak/>
        <w:t>sebab itu sangat</w:t>
      </w:r>
      <w:r w:rsidR="00891715" w:rsidRPr="0005083A">
        <w:rPr>
          <w:i w:val="0"/>
        </w:rPr>
        <w:t xml:space="preserve"> m</w:t>
      </w:r>
      <w:r w:rsidR="0065151C" w:rsidRPr="0005083A">
        <w:rPr>
          <w:i w:val="0"/>
        </w:rPr>
        <w:t xml:space="preserve">empengaruhi untuk keluarga saya </w:t>
      </w:r>
      <w:r w:rsidR="00891715" w:rsidRPr="0005083A">
        <w:rPr>
          <w:i w:val="0"/>
        </w:rPr>
        <w:t>dan itu alasan bagi saya takut mati. Dengan apa yang saya miliki akan membuat hidup saya tidak berarti dan orang akan menganggap keluarga saya tidak memiliki sesuatu dalam keluarga saya.</w:t>
      </w:r>
      <w:r w:rsidR="00245726" w:rsidRPr="0005083A">
        <w:rPr>
          <w:rStyle w:val="FootnoteReference"/>
          <w:i w:val="0"/>
        </w:rPr>
        <w:footnoteReference w:id="13"/>
      </w:r>
      <w:r w:rsidR="00891715" w:rsidRPr="0005083A">
        <w:rPr>
          <w:i w:val="0"/>
        </w:rPr>
        <w:t xml:space="preserve"> </w:t>
      </w:r>
    </w:p>
    <w:p w:rsidR="00C24C5B" w:rsidRDefault="00891715" w:rsidP="00C24C5B">
      <w:pPr>
        <w:spacing w:after="0" w:line="480" w:lineRule="auto"/>
        <w:ind w:firstLine="567"/>
        <w:contextualSpacing/>
        <w:rPr>
          <w:i w:val="0"/>
        </w:rPr>
      </w:pPr>
      <w:r w:rsidRPr="0005083A">
        <w:rPr>
          <w:i w:val="0"/>
        </w:rPr>
        <w:t>Dari</w:t>
      </w:r>
      <w:r w:rsidR="004B4E3A" w:rsidRPr="0005083A">
        <w:rPr>
          <w:i w:val="0"/>
        </w:rPr>
        <w:t xml:space="preserve"> beberapa contoh kasus ini p</w:t>
      </w:r>
      <w:r w:rsidRPr="0005083A">
        <w:rPr>
          <w:i w:val="0"/>
        </w:rPr>
        <w:t>en</w:t>
      </w:r>
      <w:r w:rsidR="0065151C" w:rsidRPr="0005083A">
        <w:rPr>
          <w:i w:val="0"/>
        </w:rPr>
        <w:t>ulis menyimpulkan bahwa jemaat l</w:t>
      </w:r>
      <w:r w:rsidRPr="0005083A">
        <w:rPr>
          <w:i w:val="0"/>
        </w:rPr>
        <w:t xml:space="preserve">ansia di Gereja HKBP Sigompulon Tapanuli Utara belum memiliki </w:t>
      </w:r>
      <w:r w:rsidR="00275C8A" w:rsidRPr="0005083A">
        <w:rPr>
          <w:i w:val="0"/>
        </w:rPr>
        <w:t>konsep kematian yan</w:t>
      </w:r>
      <w:r w:rsidR="0065151C" w:rsidRPr="0005083A">
        <w:rPr>
          <w:i w:val="0"/>
        </w:rPr>
        <w:t>g sesungguhnya sehingga Jemaat l</w:t>
      </w:r>
      <w:r w:rsidR="00275C8A" w:rsidRPr="0005083A">
        <w:rPr>
          <w:i w:val="0"/>
        </w:rPr>
        <w:t>ansia di Gereja HKBP Sigompulon Tapanuli Utara takut mati dan mereka</w:t>
      </w:r>
      <w:r w:rsidR="0065151C" w:rsidRPr="0005083A">
        <w:rPr>
          <w:i w:val="0"/>
        </w:rPr>
        <w:t xml:space="preserve"> </w:t>
      </w:r>
      <w:r w:rsidR="00275C8A" w:rsidRPr="0005083A">
        <w:rPr>
          <w:i w:val="0"/>
        </w:rPr>
        <w:t>pun putus harapan.</w:t>
      </w:r>
      <w:r w:rsidR="00F82988">
        <w:rPr>
          <w:i w:val="0"/>
        </w:rPr>
        <w:t xml:space="preserve"> </w:t>
      </w:r>
      <w:r w:rsidR="00C24C5B" w:rsidRPr="0005083A">
        <w:rPr>
          <w:i w:val="0"/>
        </w:rPr>
        <w:t xml:space="preserve">Karena itu penulis terdorong untuk mengadakan penelitian dan menuangkan dalam suatu karya Ilmiah yaitu skripsi yang berjudul </w:t>
      </w:r>
      <w:r w:rsidR="00C24C5B">
        <w:rPr>
          <w:i w:val="0"/>
        </w:rPr>
        <w:t>”</w:t>
      </w:r>
      <w:r w:rsidR="00C24C5B" w:rsidRPr="007E09B2">
        <w:rPr>
          <w:i w:val="0"/>
        </w:rPr>
        <w:t>Pentingnya Bimbingan Pastoral Konseling Terhadap Lansia Yang Takut Kematian Menurut Kitab Filipi 1:</w:t>
      </w:r>
      <w:r w:rsidR="00384ACF">
        <w:rPr>
          <w:i w:val="0"/>
        </w:rPr>
        <w:t xml:space="preserve"> </w:t>
      </w:r>
      <w:r w:rsidR="00C24C5B" w:rsidRPr="007E09B2">
        <w:rPr>
          <w:i w:val="0"/>
        </w:rPr>
        <w:t>21 Sebagai Upaya Penghiburan Bagi Kaum Lansia Di HKBP Sigompulon Tapanulu Utara”</w:t>
      </w:r>
      <w:r w:rsidR="00C24C5B" w:rsidRPr="0005083A">
        <w:rPr>
          <w:i w:val="0"/>
        </w:rPr>
        <w:t xml:space="preserve"> dengan harapan, jika seluruh jemaat lansia di HKBP Sigompulon memahami akan arti kematian maka lansia tidak akan mengalami takut akan kematian.</w:t>
      </w:r>
    </w:p>
    <w:p w:rsidR="00F82988" w:rsidRDefault="00F82988" w:rsidP="00DE2D80">
      <w:pPr>
        <w:spacing w:after="0" w:line="480" w:lineRule="auto"/>
        <w:ind w:firstLine="567"/>
        <w:contextualSpacing/>
        <w:rPr>
          <w:i w:val="0"/>
        </w:rPr>
      </w:pPr>
      <w:r>
        <w:rPr>
          <w:i w:val="0"/>
        </w:rPr>
        <w:t>Perlunya penggembalaan terhadap lansia yang takut kematian yang dilakukan oleh hamba Tuhan dan oleh bimbingan pertolongan hamba Tuhan</w:t>
      </w:r>
      <w:r w:rsidR="00C24C5B">
        <w:rPr>
          <w:i w:val="0"/>
        </w:rPr>
        <w:t xml:space="preserve"> khususnya bagi kaum lansia yang ada di HKBP Sigompulon, karena kaum lansia sangat membutuhkan perhatian dan didampingi oleh kaum lansia agar mereka tidak mengalami takut kematian dan putus asa menghadapi kematian yang terjadi dalam kehidupan para kaum lansia.</w:t>
      </w:r>
      <w:r w:rsidR="00C24C5B">
        <w:rPr>
          <w:rStyle w:val="FootnoteReference"/>
          <w:i w:val="0"/>
        </w:rPr>
        <w:footnoteReference w:id="14"/>
      </w:r>
      <w:r w:rsidR="00C24C5B">
        <w:rPr>
          <w:i w:val="0"/>
        </w:rPr>
        <w:t xml:space="preserve"> </w:t>
      </w:r>
    </w:p>
    <w:p w:rsidR="00C24C5B" w:rsidRDefault="00C24C5B" w:rsidP="00DE2D80">
      <w:pPr>
        <w:spacing w:after="0" w:line="480" w:lineRule="auto"/>
        <w:ind w:firstLine="567"/>
        <w:contextualSpacing/>
        <w:rPr>
          <w:i w:val="0"/>
        </w:rPr>
      </w:pPr>
    </w:p>
    <w:p w:rsidR="00063D09" w:rsidRPr="00052518" w:rsidRDefault="00EA6CD3" w:rsidP="00DE2D80">
      <w:pPr>
        <w:pStyle w:val="ListParagraph"/>
        <w:numPr>
          <w:ilvl w:val="0"/>
          <w:numId w:val="8"/>
        </w:numPr>
        <w:spacing w:after="0" w:line="480" w:lineRule="auto"/>
        <w:ind w:left="284" w:hanging="284"/>
        <w:rPr>
          <w:b/>
          <w:i w:val="0"/>
        </w:rPr>
      </w:pPr>
      <w:r w:rsidRPr="00052518">
        <w:rPr>
          <w:b/>
          <w:i w:val="0"/>
        </w:rPr>
        <w:lastRenderedPageBreak/>
        <w:t>Rum</w:t>
      </w:r>
      <w:r w:rsidR="00B94845" w:rsidRPr="00052518">
        <w:rPr>
          <w:b/>
          <w:i w:val="0"/>
        </w:rPr>
        <w:t>usan Masalah</w:t>
      </w:r>
    </w:p>
    <w:p w:rsidR="00882645" w:rsidRDefault="00882645" w:rsidP="0005083A">
      <w:pPr>
        <w:tabs>
          <w:tab w:val="left" w:pos="709"/>
        </w:tabs>
        <w:spacing w:after="0" w:line="480" w:lineRule="auto"/>
        <w:ind w:firstLine="720"/>
        <w:contextualSpacing/>
        <w:rPr>
          <w:i w:val="0"/>
        </w:rPr>
      </w:pPr>
      <w:r w:rsidRPr="0005083A">
        <w:rPr>
          <w:i w:val="0"/>
        </w:rPr>
        <w:t>Bertitik tolak dari latar belakang penelitian di</w:t>
      </w:r>
      <w:r w:rsidR="00E6217F" w:rsidRPr="0005083A">
        <w:rPr>
          <w:i w:val="0"/>
        </w:rPr>
        <w:t xml:space="preserve"> atas, maka penulis merumuskan  </w:t>
      </w:r>
      <w:r w:rsidRPr="0005083A">
        <w:rPr>
          <w:i w:val="0"/>
        </w:rPr>
        <w:t>alam pertanyaan sebagai acuan penelitian dalam penulisan  ini:</w:t>
      </w:r>
    </w:p>
    <w:p w:rsidR="00167492" w:rsidRPr="0005083A" w:rsidRDefault="00882645" w:rsidP="00567B3E">
      <w:pPr>
        <w:pStyle w:val="ListParagraph"/>
        <w:numPr>
          <w:ilvl w:val="0"/>
          <w:numId w:val="1"/>
        </w:numPr>
        <w:spacing w:after="0" w:line="480" w:lineRule="auto"/>
        <w:ind w:left="284" w:hanging="283"/>
        <w:rPr>
          <w:i w:val="0"/>
        </w:rPr>
      </w:pPr>
      <w:r w:rsidRPr="0005083A">
        <w:rPr>
          <w:i w:val="0"/>
        </w:rPr>
        <w:t>Apa yang dimaksud dengan pastoral konseling</w:t>
      </w:r>
      <w:r w:rsidR="00347DA0" w:rsidRPr="0005083A">
        <w:rPr>
          <w:i w:val="0"/>
        </w:rPr>
        <w:t xml:space="preserve"> </w:t>
      </w:r>
      <w:r w:rsidR="00B567E6" w:rsidRPr="0005083A">
        <w:rPr>
          <w:i w:val="0"/>
        </w:rPr>
        <w:t>menurut kitab Filipi 1:21</w:t>
      </w:r>
      <w:r w:rsidR="00167492" w:rsidRPr="0005083A">
        <w:rPr>
          <w:i w:val="0"/>
        </w:rPr>
        <w:t>?</w:t>
      </w:r>
    </w:p>
    <w:p w:rsidR="00882645" w:rsidRPr="0005083A" w:rsidRDefault="00882645" w:rsidP="00567B3E">
      <w:pPr>
        <w:pStyle w:val="ListParagraph"/>
        <w:numPr>
          <w:ilvl w:val="0"/>
          <w:numId w:val="1"/>
        </w:numPr>
        <w:spacing w:after="0" w:line="480" w:lineRule="auto"/>
        <w:ind w:left="284" w:hanging="283"/>
        <w:rPr>
          <w:i w:val="0"/>
        </w:rPr>
      </w:pPr>
      <w:r w:rsidRPr="0005083A">
        <w:rPr>
          <w:i w:val="0"/>
        </w:rPr>
        <w:t xml:space="preserve">Apa yang menjadi problematika </w:t>
      </w:r>
      <w:r w:rsidRPr="0005083A">
        <w:rPr>
          <w:i w:val="0"/>
          <w:color w:val="000000" w:themeColor="text1"/>
        </w:rPr>
        <w:t xml:space="preserve">lansia yang takut </w:t>
      </w:r>
      <w:r w:rsidR="001A3EFA" w:rsidRPr="0005083A">
        <w:rPr>
          <w:i w:val="0"/>
          <w:color w:val="000000" w:themeColor="text1"/>
        </w:rPr>
        <w:t>kematian</w:t>
      </w:r>
      <w:r w:rsidR="00877FA1" w:rsidRPr="0005083A">
        <w:rPr>
          <w:i w:val="0"/>
          <w:color w:val="000000" w:themeColor="text1"/>
        </w:rPr>
        <w:t xml:space="preserve"> </w:t>
      </w:r>
      <w:r w:rsidR="0039735A">
        <w:rPr>
          <w:i w:val="0"/>
          <w:color w:val="000000" w:themeColor="text1"/>
        </w:rPr>
        <w:t>di HKBP Sigompulon Tapanuli U</w:t>
      </w:r>
      <w:r w:rsidRPr="0005083A">
        <w:rPr>
          <w:i w:val="0"/>
          <w:color w:val="000000" w:themeColor="text1"/>
        </w:rPr>
        <w:t>tara</w:t>
      </w:r>
      <w:r w:rsidR="00347DA0" w:rsidRPr="0005083A">
        <w:rPr>
          <w:i w:val="0"/>
        </w:rPr>
        <w:t>?</w:t>
      </w:r>
      <w:r w:rsidRPr="0005083A">
        <w:rPr>
          <w:b/>
          <w:i w:val="0"/>
          <w:color w:val="FF0000"/>
        </w:rPr>
        <w:t xml:space="preserve"> </w:t>
      </w:r>
    </w:p>
    <w:p w:rsidR="0081634D" w:rsidRPr="00C24C5B" w:rsidRDefault="00AB6FD4" w:rsidP="00C24C5B">
      <w:pPr>
        <w:pStyle w:val="ListParagraph"/>
        <w:numPr>
          <w:ilvl w:val="0"/>
          <w:numId w:val="1"/>
        </w:numPr>
        <w:spacing w:after="0" w:line="480" w:lineRule="auto"/>
        <w:ind w:left="284" w:hanging="283"/>
        <w:rPr>
          <w:i w:val="0"/>
        </w:rPr>
      </w:pPr>
      <w:r w:rsidRPr="0005083A">
        <w:rPr>
          <w:i w:val="0"/>
        </w:rPr>
        <w:t>Bagai</w:t>
      </w:r>
      <w:r w:rsidR="00882645" w:rsidRPr="0005083A">
        <w:rPr>
          <w:i w:val="0"/>
        </w:rPr>
        <w:t xml:space="preserve">mana </w:t>
      </w:r>
      <w:r w:rsidR="00057E87" w:rsidRPr="0005083A">
        <w:rPr>
          <w:i w:val="0"/>
        </w:rPr>
        <w:t xml:space="preserve">penerapan </w:t>
      </w:r>
      <w:r w:rsidR="005F7160" w:rsidRPr="0005083A">
        <w:rPr>
          <w:i w:val="0"/>
        </w:rPr>
        <w:t>p</w:t>
      </w:r>
      <w:r w:rsidR="00882645" w:rsidRPr="0005083A">
        <w:rPr>
          <w:i w:val="0"/>
        </w:rPr>
        <w:t xml:space="preserve">entingnya bimbingan pastoral konseling terhadap lansia yang takut </w:t>
      </w:r>
      <w:r w:rsidR="001A3EFA" w:rsidRPr="0005083A">
        <w:rPr>
          <w:i w:val="0"/>
        </w:rPr>
        <w:t xml:space="preserve">kematian </w:t>
      </w:r>
      <w:r w:rsidR="0045759A" w:rsidRPr="0005083A">
        <w:rPr>
          <w:i w:val="0"/>
        </w:rPr>
        <w:t>di Gereja HKBP Sigompulon</w:t>
      </w:r>
      <w:r w:rsidR="0039735A">
        <w:rPr>
          <w:i w:val="0"/>
        </w:rPr>
        <w:t xml:space="preserve"> Tapanuli Utara</w:t>
      </w:r>
      <w:r w:rsidR="0045759A" w:rsidRPr="0005083A">
        <w:rPr>
          <w:i w:val="0"/>
        </w:rPr>
        <w:t>?</w:t>
      </w:r>
    </w:p>
    <w:p w:rsidR="0081634D" w:rsidRPr="0081634D" w:rsidRDefault="0081634D" w:rsidP="0081634D">
      <w:pPr>
        <w:spacing w:after="0" w:line="480" w:lineRule="auto"/>
        <w:ind w:left="284"/>
        <w:rPr>
          <w:i w:val="0"/>
        </w:rPr>
      </w:pPr>
    </w:p>
    <w:p w:rsidR="0081634D" w:rsidRDefault="00EA6CD3" w:rsidP="0081634D">
      <w:pPr>
        <w:pStyle w:val="ListParagraph"/>
        <w:numPr>
          <w:ilvl w:val="0"/>
          <w:numId w:val="8"/>
        </w:numPr>
        <w:spacing w:after="0" w:line="480" w:lineRule="auto"/>
        <w:ind w:left="284" w:hanging="284"/>
        <w:rPr>
          <w:b/>
          <w:i w:val="0"/>
        </w:rPr>
      </w:pPr>
      <w:r w:rsidRPr="00052518">
        <w:rPr>
          <w:b/>
          <w:i w:val="0"/>
        </w:rPr>
        <w:t>Maksud dan Tujuan Penelitian</w:t>
      </w:r>
    </w:p>
    <w:p w:rsidR="00C6292F" w:rsidRPr="0081634D" w:rsidRDefault="00F563A6" w:rsidP="0081634D">
      <w:pPr>
        <w:spacing w:after="0" w:line="480" w:lineRule="auto"/>
        <w:ind w:firstLine="567"/>
        <w:rPr>
          <w:b/>
          <w:i w:val="0"/>
        </w:rPr>
      </w:pPr>
      <w:r w:rsidRPr="0081634D">
        <w:rPr>
          <w:i w:val="0"/>
        </w:rPr>
        <w:t xml:space="preserve">Adapun </w:t>
      </w:r>
      <w:r w:rsidR="00A65187">
        <w:rPr>
          <w:i w:val="0"/>
        </w:rPr>
        <w:t xml:space="preserve">maksud dan </w:t>
      </w:r>
      <w:r w:rsidRPr="0081634D">
        <w:rPr>
          <w:i w:val="0"/>
        </w:rPr>
        <w:t>tujuan penulisan skripsi ini adalah:</w:t>
      </w:r>
    </w:p>
    <w:p w:rsidR="00F563A6" w:rsidRPr="0081634D" w:rsidRDefault="00F563A6" w:rsidP="00567B3E">
      <w:pPr>
        <w:pStyle w:val="ListParagraph"/>
        <w:numPr>
          <w:ilvl w:val="0"/>
          <w:numId w:val="2"/>
        </w:numPr>
        <w:spacing w:after="0" w:line="480" w:lineRule="auto"/>
        <w:ind w:left="284" w:hanging="283"/>
        <w:rPr>
          <w:i w:val="0"/>
        </w:rPr>
      </w:pPr>
      <w:r w:rsidRPr="0005083A">
        <w:rPr>
          <w:i w:val="0"/>
        </w:rPr>
        <w:t>Untuk mengetahui apa</w:t>
      </w:r>
      <w:r w:rsidR="0045759A" w:rsidRPr="0005083A">
        <w:rPr>
          <w:i w:val="0"/>
        </w:rPr>
        <w:t xml:space="preserve"> maksud dari </w:t>
      </w:r>
      <w:r w:rsidR="00245726" w:rsidRPr="0005083A">
        <w:rPr>
          <w:i w:val="0"/>
        </w:rPr>
        <w:t xml:space="preserve">pentingnya </w:t>
      </w:r>
      <w:r w:rsidR="0045759A" w:rsidRPr="0005083A">
        <w:rPr>
          <w:i w:val="0"/>
        </w:rPr>
        <w:t>pastoral konseling menurut</w:t>
      </w:r>
      <w:r w:rsidR="0081634D">
        <w:rPr>
          <w:i w:val="0"/>
        </w:rPr>
        <w:t xml:space="preserve"> </w:t>
      </w:r>
      <w:r w:rsidR="00245726" w:rsidRPr="0081634D">
        <w:rPr>
          <w:i w:val="0"/>
        </w:rPr>
        <w:t>Filipi 1:</w:t>
      </w:r>
      <w:r w:rsidR="001A0B57">
        <w:rPr>
          <w:i w:val="0"/>
        </w:rPr>
        <w:t xml:space="preserve"> </w:t>
      </w:r>
      <w:r w:rsidR="00245726" w:rsidRPr="0081634D">
        <w:rPr>
          <w:i w:val="0"/>
        </w:rPr>
        <w:t xml:space="preserve">2. </w:t>
      </w:r>
    </w:p>
    <w:p w:rsidR="00F563A6" w:rsidRPr="0005083A" w:rsidRDefault="00F563A6" w:rsidP="00567B3E">
      <w:pPr>
        <w:pStyle w:val="ListParagraph"/>
        <w:numPr>
          <w:ilvl w:val="0"/>
          <w:numId w:val="2"/>
        </w:numPr>
        <w:spacing w:after="0" w:line="480" w:lineRule="auto"/>
        <w:ind w:left="284" w:hanging="283"/>
        <w:rPr>
          <w:i w:val="0"/>
        </w:rPr>
      </w:pPr>
      <w:r w:rsidRPr="0005083A">
        <w:rPr>
          <w:i w:val="0"/>
        </w:rPr>
        <w:t xml:space="preserve">Untuk menjelaskan problematika Lansia yang takut </w:t>
      </w:r>
      <w:r w:rsidR="00CA4B03" w:rsidRPr="0005083A">
        <w:rPr>
          <w:i w:val="0"/>
        </w:rPr>
        <w:t>kematian</w:t>
      </w:r>
      <w:r w:rsidR="00245726" w:rsidRPr="0005083A">
        <w:rPr>
          <w:i w:val="0"/>
        </w:rPr>
        <w:t xml:space="preserve">. </w:t>
      </w:r>
      <w:r w:rsidR="00CA4B03" w:rsidRPr="0005083A">
        <w:rPr>
          <w:i w:val="0"/>
        </w:rPr>
        <w:t xml:space="preserve"> </w:t>
      </w:r>
    </w:p>
    <w:p w:rsidR="00FB302D" w:rsidRPr="0005083A" w:rsidRDefault="00F563A6" w:rsidP="00567B3E">
      <w:pPr>
        <w:pStyle w:val="ListParagraph"/>
        <w:numPr>
          <w:ilvl w:val="0"/>
          <w:numId w:val="2"/>
        </w:numPr>
        <w:spacing w:after="0" w:line="480" w:lineRule="auto"/>
        <w:ind w:left="284" w:hanging="283"/>
        <w:rPr>
          <w:i w:val="0"/>
        </w:rPr>
      </w:pPr>
      <w:r w:rsidRPr="0005083A">
        <w:rPr>
          <w:i w:val="0"/>
        </w:rPr>
        <w:t xml:space="preserve">Untuk memberikan penerapan </w:t>
      </w:r>
      <w:r w:rsidR="00B02080" w:rsidRPr="0005083A">
        <w:rPr>
          <w:i w:val="0"/>
        </w:rPr>
        <w:t xml:space="preserve">pentingnya bimbingan pastoral konseling terhadap Lansia yang takut </w:t>
      </w:r>
      <w:r w:rsidR="00CA4B03" w:rsidRPr="0005083A">
        <w:rPr>
          <w:i w:val="0"/>
        </w:rPr>
        <w:t xml:space="preserve">kematian </w:t>
      </w:r>
      <w:r w:rsidR="00B02080" w:rsidRPr="0005083A">
        <w:rPr>
          <w:i w:val="0"/>
        </w:rPr>
        <w:t xml:space="preserve">di </w:t>
      </w:r>
      <w:r w:rsidR="0045759A" w:rsidRPr="0005083A">
        <w:rPr>
          <w:i w:val="0"/>
        </w:rPr>
        <w:t xml:space="preserve">Gereja </w:t>
      </w:r>
      <w:r w:rsidR="00B02080" w:rsidRPr="0005083A">
        <w:rPr>
          <w:i w:val="0"/>
        </w:rPr>
        <w:t>HKBP Sigompulon Tapanuli utara.</w:t>
      </w:r>
    </w:p>
    <w:p w:rsidR="007D1903" w:rsidRPr="0005083A" w:rsidRDefault="007D1903" w:rsidP="00567B3E">
      <w:pPr>
        <w:spacing w:after="0" w:line="480" w:lineRule="auto"/>
        <w:ind w:left="284"/>
        <w:rPr>
          <w:i w:val="0"/>
        </w:rPr>
      </w:pPr>
    </w:p>
    <w:p w:rsidR="00EA6CD3" w:rsidRPr="00052518" w:rsidRDefault="00EA6CD3" w:rsidP="0081634D">
      <w:pPr>
        <w:pStyle w:val="ListParagraph"/>
        <w:numPr>
          <w:ilvl w:val="0"/>
          <w:numId w:val="8"/>
        </w:numPr>
        <w:spacing w:after="0" w:line="480" w:lineRule="auto"/>
        <w:ind w:left="284" w:hanging="284"/>
        <w:rPr>
          <w:i w:val="0"/>
        </w:rPr>
      </w:pPr>
      <w:r w:rsidRPr="00052518">
        <w:rPr>
          <w:b/>
          <w:i w:val="0"/>
        </w:rPr>
        <w:t>Asumsi Penelitian</w:t>
      </w:r>
    </w:p>
    <w:p w:rsidR="00104772" w:rsidRPr="0005083A" w:rsidRDefault="00104772" w:rsidP="0081634D">
      <w:pPr>
        <w:ind w:firstLine="567"/>
        <w:rPr>
          <w:i w:val="0"/>
        </w:rPr>
      </w:pPr>
      <w:r w:rsidRPr="0005083A">
        <w:rPr>
          <w:i w:val="0"/>
        </w:rPr>
        <w:tab/>
        <w:t>Dasar penulisan karya ilmiah ini, maka penulis memiliki asumsi sebagai berikut:</w:t>
      </w:r>
    </w:p>
    <w:p w:rsidR="00B02080" w:rsidRPr="0005083A" w:rsidRDefault="00B02080" w:rsidP="00567B3E">
      <w:pPr>
        <w:pStyle w:val="ListParagraph"/>
        <w:numPr>
          <w:ilvl w:val="0"/>
          <w:numId w:val="3"/>
        </w:numPr>
        <w:spacing w:after="0" w:line="480" w:lineRule="auto"/>
        <w:ind w:left="284" w:hanging="283"/>
        <w:rPr>
          <w:i w:val="0"/>
        </w:rPr>
      </w:pPr>
      <w:r w:rsidRPr="0005083A">
        <w:rPr>
          <w:i w:val="0"/>
        </w:rPr>
        <w:t xml:space="preserve">Alkitab adalah sebagai dasar sumber kebenaran yang masih relevan sampai sekarang ini. </w:t>
      </w:r>
    </w:p>
    <w:p w:rsidR="0045759A" w:rsidRPr="0005083A" w:rsidRDefault="009F21AB" w:rsidP="00567B3E">
      <w:pPr>
        <w:pStyle w:val="ListParagraph"/>
        <w:numPr>
          <w:ilvl w:val="0"/>
          <w:numId w:val="3"/>
        </w:numPr>
        <w:spacing w:after="0" w:line="480" w:lineRule="auto"/>
        <w:ind w:left="284" w:hanging="283"/>
        <w:rPr>
          <w:i w:val="0"/>
        </w:rPr>
      </w:pPr>
      <w:r w:rsidRPr="0005083A">
        <w:rPr>
          <w:i w:val="0"/>
        </w:rPr>
        <w:lastRenderedPageBreak/>
        <w:t xml:space="preserve">Setiap manusia memiliki problematika, </w:t>
      </w:r>
      <w:r w:rsidR="00167492" w:rsidRPr="0005083A">
        <w:rPr>
          <w:i w:val="0"/>
        </w:rPr>
        <w:t>sama halnya dengan takut akan kematian.</w:t>
      </w:r>
    </w:p>
    <w:p w:rsidR="00C24C5B" w:rsidRDefault="0045759A" w:rsidP="00C24C5B">
      <w:pPr>
        <w:pStyle w:val="ListParagraph"/>
        <w:numPr>
          <w:ilvl w:val="0"/>
          <w:numId w:val="3"/>
        </w:numPr>
        <w:spacing w:after="0" w:line="480" w:lineRule="auto"/>
        <w:ind w:left="284" w:hanging="283"/>
        <w:rPr>
          <w:i w:val="0"/>
        </w:rPr>
      </w:pPr>
      <w:r w:rsidRPr="0005083A">
        <w:rPr>
          <w:i w:val="0"/>
        </w:rPr>
        <w:t xml:space="preserve"> </w:t>
      </w:r>
      <w:r w:rsidR="00167492" w:rsidRPr="0005083A">
        <w:rPr>
          <w:i w:val="0"/>
        </w:rPr>
        <w:t>P</w:t>
      </w:r>
      <w:r w:rsidR="001F6141" w:rsidRPr="0005083A">
        <w:rPr>
          <w:i w:val="0"/>
        </w:rPr>
        <w:t xml:space="preserve">emahaman yang benar tentang kematian bagi kaum lansia akan sangat menolong </w:t>
      </w:r>
      <w:r w:rsidR="00167492" w:rsidRPr="0005083A">
        <w:rPr>
          <w:i w:val="0"/>
        </w:rPr>
        <w:t>dan mempersiapkan diri dalam menghadapi kematian.</w:t>
      </w:r>
    </w:p>
    <w:p w:rsidR="00C24C5B" w:rsidRPr="00C24C5B" w:rsidRDefault="00C24C5B" w:rsidP="00C24C5B">
      <w:pPr>
        <w:pStyle w:val="ListParagraph"/>
        <w:spacing w:after="0" w:line="480" w:lineRule="auto"/>
        <w:ind w:left="284"/>
        <w:rPr>
          <w:i w:val="0"/>
        </w:rPr>
      </w:pPr>
    </w:p>
    <w:p w:rsidR="00567B3E" w:rsidRDefault="001F6141" w:rsidP="00567B3E">
      <w:pPr>
        <w:pStyle w:val="ListParagraph"/>
        <w:numPr>
          <w:ilvl w:val="0"/>
          <w:numId w:val="8"/>
        </w:numPr>
        <w:spacing w:after="0" w:line="480" w:lineRule="auto"/>
        <w:ind w:left="426"/>
        <w:rPr>
          <w:b/>
          <w:i w:val="0"/>
        </w:rPr>
      </w:pPr>
      <w:r w:rsidRPr="00052518">
        <w:rPr>
          <w:b/>
          <w:i w:val="0"/>
        </w:rPr>
        <w:t>Pentingnya Penelitia</w:t>
      </w:r>
      <w:r w:rsidR="00BD1E12">
        <w:rPr>
          <w:b/>
          <w:i w:val="0"/>
        </w:rPr>
        <w:t>n</w:t>
      </w:r>
    </w:p>
    <w:p w:rsidR="001F6141" w:rsidRPr="00567B3E" w:rsidRDefault="001F6141" w:rsidP="00567B3E">
      <w:pPr>
        <w:spacing w:after="0" w:line="480" w:lineRule="auto"/>
        <w:ind w:firstLine="567"/>
        <w:rPr>
          <w:b/>
          <w:i w:val="0"/>
        </w:rPr>
      </w:pPr>
      <w:r w:rsidRPr="00567B3E">
        <w:rPr>
          <w:i w:val="0"/>
        </w:rPr>
        <w:t xml:space="preserve">Penulisan </w:t>
      </w:r>
      <w:r w:rsidR="002B343C" w:rsidRPr="00567B3E">
        <w:rPr>
          <w:i w:val="0"/>
        </w:rPr>
        <w:t xml:space="preserve">skripsi </w:t>
      </w:r>
      <w:r w:rsidRPr="00567B3E">
        <w:rPr>
          <w:i w:val="0"/>
        </w:rPr>
        <w:t xml:space="preserve">ini sangat penting karena: </w:t>
      </w:r>
    </w:p>
    <w:p w:rsidR="001F6141" w:rsidRPr="0005083A" w:rsidRDefault="001F6141" w:rsidP="00567B3E">
      <w:pPr>
        <w:pStyle w:val="ListParagraph"/>
        <w:numPr>
          <w:ilvl w:val="0"/>
          <w:numId w:val="5"/>
        </w:numPr>
        <w:spacing w:after="0" w:line="480" w:lineRule="auto"/>
        <w:ind w:left="284" w:hanging="284"/>
        <w:rPr>
          <w:i w:val="0"/>
        </w:rPr>
      </w:pPr>
      <w:r w:rsidRPr="0005083A">
        <w:rPr>
          <w:i w:val="0"/>
        </w:rPr>
        <w:t>Menjadi bahan informasi dan acua</w:t>
      </w:r>
      <w:r w:rsidR="0039735A">
        <w:rPr>
          <w:i w:val="0"/>
        </w:rPr>
        <w:t>n bagi kaum l</w:t>
      </w:r>
      <w:r w:rsidR="00A65187">
        <w:rPr>
          <w:i w:val="0"/>
        </w:rPr>
        <w:t>ansia</w:t>
      </w:r>
      <w:r w:rsidRPr="0005083A">
        <w:rPr>
          <w:i w:val="0"/>
        </w:rPr>
        <w:t xml:space="preserve">, </w:t>
      </w:r>
      <w:r w:rsidR="00A65187">
        <w:rPr>
          <w:i w:val="0"/>
        </w:rPr>
        <w:t xml:space="preserve">dan </w:t>
      </w:r>
      <w:r w:rsidRPr="0005083A">
        <w:rPr>
          <w:i w:val="0"/>
        </w:rPr>
        <w:t>hamba Tuhan di HKBP Sigompulon Tapanuli Utara.</w:t>
      </w:r>
    </w:p>
    <w:p w:rsidR="001F6141" w:rsidRPr="0005083A" w:rsidRDefault="001F6141" w:rsidP="00567B3E">
      <w:pPr>
        <w:pStyle w:val="ListParagraph"/>
        <w:numPr>
          <w:ilvl w:val="0"/>
          <w:numId w:val="5"/>
        </w:numPr>
        <w:spacing w:after="0" w:line="480" w:lineRule="auto"/>
        <w:ind w:left="284" w:hanging="284"/>
        <w:rPr>
          <w:i w:val="0"/>
        </w:rPr>
      </w:pPr>
      <w:r w:rsidRPr="0005083A">
        <w:rPr>
          <w:i w:val="0"/>
        </w:rPr>
        <w:t>Untuk memberik</w:t>
      </w:r>
      <w:r w:rsidR="00A65187">
        <w:rPr>
          <w:i w:val="0"/>
        </w:rPr>
        <w:t>an gambaran tentang sikap kaum l</w:t>
      </w:r>
      <w:r w:rsidRPr="0005083A">
        <w:rPr>
          <w:i w:val="0"/>
        </w:rPr>
        <w:t xml:space="preserve">ansia yang takut </w:t>
      </w:r>
      <w:r w:rsidR="00CA4B03" w:rsidRPr="0005083A">
        <w:rPr>
          <w:i w:val="0"/>
        </w:rPr>
        <w:t xml:space="preserve">kematian </w:t>
      </w:r>
      <w:r w:rsidRPr="0005083A">
        <w:rPr>
          <w:i w:val="0"/>
        </w:rPr>
        <w:t xml:space="preserve">di </w:t>
      </w:r>
      <w:r w:rsidR="009E65C1" w:rsidRPr="0005083A">
        <w:rPr>
          <w:i w:val="0"/>
        </w:rPr>
        <w:t xml:space="preserve">Gereja </w:t>
      </w:r>
      <w:r w:rsidRPr="0005083A">
        <w:rPr>
          <w:i w:val="0"/>
        </w:rPr>
        <w:t xml:space="preserve">HKBP Sigompulon Tapanuli Utara. </w:t>
      </w:r>
    </w:p>
    <w:p w:rsidR="0047462C" w:rsidRPr="0005083A" w:rsidRDefault="00A65187" w:rsidP="00567B3E">
      <w:pPr>
        <w:pStyle w:val="ListParagraph"/>
        <w:numPr>
          <w:ilvl w:val="0"/>
          <w:numId w:val="5"/>
        </w:numPr>
        <w:spacing w:after="0" w:line="480" w:lineRule="auto"/>
        <w:ind w:left="284" w:hanging="284"/>
        <w:rPr>
          <w:i w:val="0"/>
        </w:rPr>
      </w:pPr>
      <w:r>
        <w:rPr>
          <w:i w:val="0"/>
        </w:rPr>
        <w:t>Memberikan solusi bagi kaum l</w:t>
      </w:r>
      <w:r w:rsidR="001F6141" w:rsidRPr="0005083A">
        <w:rPr>
          <w:i w:val="0"/>
        </w:rPr>
        <w:t xml:space="preserve">ansia </w:t>
      </w:r>
      <w:r w:rsidR="002B343C" w:rsidRPr="0005083A">
        <w:rPr>
          <w:i w:val="0"/>
        </w:rPr>
        <w:t>di HKBP Sigomp</w:t>
      </w:r>
      <w:r w:rsidR="009E65C1" w:rsidRPr="0005083A">
        <w:rPr>
          <w:i w:val="0"/>
        </w:rPr>
        <w:t xml:space="preserve">ulon sebagai upaya penghiburan dan penguatan. </w:t>
      </w:r>
    </w:p>
    <w:p w:rsidR="000A22A9" w:rsidRPr="0005083A" w:rsidRDefault="000A22A9" w:rsidP="0005083A">
      <w:pPr>
        <w:pStyle w:val="ListParagraph"/>
        <w:spacing w:after="0" w:line="480" w:lineRule="auto"/>
        <w:ind w:left="426"/>
        <w:rPr>
          <w:i w:val="0"/>
        </w:rPr>
      </w:pPr>
    </w:p>
    <w:p w:rsidR="00667B7E" w:rsidRPr="00052518" w:rsidRDefault="002B343C" w:rsidP="00567B3E">
      <w:pPr>
        <w:pStyle w:val="ListParagraph"/>
        <w:numPr>
          <w:ilvl w:val="0"/>
          <w:numId w:val="8"/>
        </w:numPr>
        <w:spacing w:after="0" w:line="480" w:lineRule="auto"/>
        <w:ind w:left="284" w:hanging="284"/>
        <w:rPr>
          <w:b/>
          <w:i w:val="0"/>
        </w:rPr>
      </w:pPr>
      <w:r w:rsidRPr="00052518">
        <w:rPr>
          <w:b/>
          <w:i w:val="0"/>
        </w:rPr>
        <w:t>Ruang Lingkup Penelitian</w:t>
      </w:r>
    </w:p>
    <w:p w:rsidR="007D1903" w:rsidRPr="0005083A" w:rsidRDefault="002B343C" w:rsidP="00567B3E">
      <w:pPr>
        <w:spacing w:after="0" w:line="480" w:lineRule="auto"/>
        <w:ind w:firstLine="567"/>
        <w:contextualSpacing/>
        <w:rPr>
          <w:i w:val="0"/>
        </w:rPr>
      </w:pPr>
      <w:r w:rsidRPr="0005083A">
        <w:rPr>
          <w:i w:val="0"/>
        </w:rPr>
        <w:t>Untuk mengarahkan penulis ini guna mencapai tujuan yang telah dikemukakan sebelumnya, maka penulis hanya membahas tentang pentingnya bimbingan pastoral konseling</w:t>
      </w:r>
      <w:r w:rsidR="0039735A">
        <w:rPr>
          <w:i w:val="0"/>
        </w:rPr>
        <w:t xml:space="preserve"> terhadap l</w:t>
      </w:r>
      <w:r w:rsidR="000F251C" w:rsidRPr="0005083A">
        <w:rPr>
          <w:i w:val="0"/>
        </w:rPr>
        <w:t>ansia yang takut kematian</w:t>
      </w:r>
      <w:r w:rsidR="00A65187">
        <w:rPr>
          <w:i w:val="0"/>
        </w:rPr>
        <w:t xml:space="preserve"> </w:t>
      </w:r>
      <w:r w:rsidRPr="0005083A">
        <w:rPr>
          <w:i w:val="0"/>
        </w:rPr>
        <w:t xml:space="preserve"> </w:t>
      </w:r>
      <w:r w:rsidR="00A65187">
        <w:rPr>
          <w:i w:val="0"/>
        </w:rPr>
        <w:t xml:space="preserve">menurut </w:t>
      </w:r>
      <w:r w:rsidRPr="0005083A">
        <w:rPr>
          <w:i w:val="0"/>
        </w:rPr>
        <w:t xml:space="preserve">kitab Filipi 1:21 sebagai upaya penghiburan bagi kaum Lansia di HKBP Sigompulon Tapanuli utara. </w:t>
      </w:r>
    </w:p>
    <w:p w:rsidR="000A22A9" w:rsidRPr="0005083A" w:rsidRDefault="000A22A9" w:rsidP="0005083A">
      <w:pPr>
        <w:spacing w:after="0" w:line="480" w:lineRule="auto"/>
        <w:ind w:firstLine="720"/>
        <w:contextualSpacing/>
        <w:rPr>
          <w:i w:val="0"/>
        </w:rPr>
      </w:pPr>
    </w:p>
    <w:p w:rsidR="00167492" w:rsidRPr="00052518" w:rsidRDefault="00166771" w:rsidP="00567B3E">
      <w:pPr>
        <w:pStyle w:val="ListParagraph"/>
        <w:numPr>
          <w:ilvl w:val="0"/>
          <w:numId w:val="8"/>
        </w:numPr>
        <w:spacing w:after="0" w:line="480" w:lineRule="auto"/>
        <w:ind w:left="284" w:hanging="284"/>
        <w:rPr>
          <w:b/>
          <w:i w:val="0"/>
        </w:rPr>
      </w:pPr>
      <w:r w:rsidRPr="00052518">
        <w:rPr>
          <w:b/>
          <w:i w:val="0"/>
        </w:rPr>
        <w:t>Metode Penelitian</w:t>
      </w:r>
    </w:p>
    <w:p w:rsidR="00567B3E" w:rsidRDefault="00EE5C64" w:rsidP="00567B3E">
      <w:pPr>
        <w:spacing w:after="0" w:line="480" w:lineRule="auto"/>
        <w:ind w:firstLine="567"/>
        <w:contextualSpacing/>
        <w:rPr>
          <w:i w:val="0"/>
        </w:rPr>
      </w:pPr>
      <w:r w:rsidRPr="0005083A">
        <w:rPr>
          <w:i w:val="0"/>
        </w:rPr>
        <w:t xml:space="preserve">Metode yang digunakan dalam penulisan skripsi ini adalah </w:t>
      </w:r>
      <w:r w:rsidR="00D23D46" w:rsidRPr="0005083A">
        <w:rPr>
          <w:i w:val="0"/>
        </w:rPr>
        <w:t>metode deskript</w:t>
      </w:r>
      <w:r w:rsidR="00893FED" w:rsidRPr="0005083A">
        <w:rPr>
          <w:i w:val="0"/>
        </w:rPr>
        <w:t xml:space="preserve">if-bibliologis. </w:t>
      </w:r>
      <w:r w:rsidR="00877C38" w:rsidRPr="0005083A">
        <w:rPr>
          <w:i w:val="0"/>
        </w:rPr>
        <w:t xml:space="preserve">Metode deskriptif adalah metode penelitian yang dilakukan dengan </w:t>
      </w:r>
      <w:r w:rsidR="00877C38" w:rsidRPr="0005083A">
        <w:rPr>
          <w:i w:val="0"/>
        </w:rPr>
        <w:lastRenderedPageBreak/>
        <w:t>mengumpulkan data, memberi gambaran, penegasan suatu konteks atau gejala serta</w:t>
      </w:r>
      <w:r w:rsidR="00D23D46" w:rsidRPr="0005083A">
        <w:rPr>
          <w:i w:val="0"/>
        </w:rPr>
        <w:t xml:space="preserve"> </w:t>
      </w:r>
      <w:r w:rsidR="0047462C" w:rsidRPr="0005083A">
        <w:rPr>
          <w:i w:val="0"/>
        </w:rPr>
        <w:t xml:space="preserve">menjawab pertanyaan sehubungan dengan subjek penelitian. </w:t>
      </w:r>
      <w:r w:rsidR="008261F9" w:rsidRPr="0005083A">
        <w:rPr>
          <w:i w:val="0"/>
        </w:rPr>
        <w:t xml:space="preserve">Tujuan utama kita menggunakan metode ini adalah menggambarkan sifat suatu keadaan yang sementara berjalan pada saat penelitian dilakukan, </w:t>
      </w:r>
      <w:r w:rsidR="00CB0BA2" w:rsidRPr="0005083A">
        <w:rPr>
          <w:i w:val="0"/>
        </w:rPr>
        <w:t>d</w:t>
      </w:r>
      <w:r w:rsidR="008261F9" w:rsidRPr="0005083A">
        <w:rPr>
          <w:i w:val="0"/>
        </w:rPr>
        <w:t xml:space="preserve">an memeriksa sebab-sebab dari suatu gejala tertentu. </w:t>
      </w:r>
      <w:r w:rsidR="00AC68B9" w:rsidRPr="0005083A">
        <w:rPr>
          <w:i w:val="0"/>
        </w:rPr>
        <w:t>Dalam mendapatkan data untuk mempelajari masalah yang terjadi terhadap lansia yang takut terhadap kematian, penulis memakai cara dengan menumpulkan informasi melalui buku, wawancara, dan internet.</w:t>
      </w:r>
      <w:r w:rsidR="00CE4023" w:rsidRPr="0005083A">
        <w:rPr>
          <w:rStyle w:val="FootnoteReference"/>
          <w:i w:val="0"/>
        </w:rPr>
        <w:footnoteReference w:id="15"/>
      </w:r>
      <w:r w:rsidR="00AC68B9" w:rsidRPr="0005083A">
        <w:rPr>
          <w:i w:val="0"/>
        </w:rPr>
        <w:t xml:space="preserve"> </w:t>
      </w:r>
    </w:p>
    <w:p w:rsidR="00567B3E" w:rsidRDefault="00AC4C61" w:rsidP="00567B3E">
      <w:pPr>
        <w:spacing w:after="0" w:line="480" w:lineRule="auto"/>
        <w:ind w:firstLine="567"/>
        <w:contextualSpacing/>
        <w:rPr>
          <w:i w:val="0"/>
        </w:rPr>
      </w:pPr>
      <w:r w:rsidRPr="0005083A">
        <w:rPr>
          <w:i w:val="0"/>
        </w:rPr>
        <w:t>Maka penuli</w:t>
      </w:r>
      <w:r w:rsidR="00893FED" w:rsidRPr="0005083A">
        <w:rPr>
          <w:i w:val="0"/>
        </w:rPr>
        <w:t xml:space="preserve">s menggunakan metode deskriptif- bibliologis </w:t>
      </w:r>
      <w:r w:rsidRPr="0005083A">
        <w:rPr>
          <w:i w:val="0"/>
        </w:rPr>
        <w:t>untuk memberikan gambaran dan fakta-fakta nyata ya</w:t>
      </w:r>
      <w:r w:rsidR="00B20C66">
        <w:rPr>
          <w:i w:val="0"/>
        </w:rPr>
        <w:t>ng terjadi dilapangan mengenai l</w:t>
      </w:r>
      <w:r w:rsidRPr="0005083A">
        <w:rPr>
          <w:i w:val="0"/>
        </w:rPr>
        <w:t xml:space="preserve">ansia yang takut mati yang merupakan korban dari keluarga, kemudian menafsirkan dan menuliskan keadaan yang terjadi. </w:t>
      </w:r>
    </w:p>
    <w:p w:rsidR="00567B3E" w:rsidRDefault="00AC68B9" w:rsidP="00567B3E">
      <w:pPr>
        <w:spacing w:after="0" w:line="480" w:lineRule="auto"/>
        <w:ind w:firstLine="567"/>
        <w:contextualSpacing/>
        <w:rPr>
          <w:i w:val="0"/>
        </w:rPr>
      </w:pPr>
      <w:r w:rsidRPr="0005083A">
        <w:rPr>
          <w:i w:val="0"/>
        </w:rPr>
        <w:t>Penelitian ini juga menggunakan metode Bibliologi, oleh karena penelitian ini berdasarkan pada Alkitab dan dapat dipertanggungjawabkan. Penulis melakukan analisa teks serta memperhatikan sumber teks, bahasa asli Alkitab dan arti teks, analisa konteks,analisa sejarah, dan latar belakang teks, analisa struktur</w:t>
      </w:r>
      <w:r w:rsidR="00DF0160">
        <w:rPr>
          <w:i w:val="0"/>
        </w:rPr>
        <w:t xml:space="preserve"> </w:t>
      </w:r>
      <w:r w:rsidRPr="0005083A">
        <w:rPr>
          <w:i w:val="0"/>
        </w:rPr>
        <w:t xml:space="preserve"> teks, dan lain-lain, guna menemukan makna sesungguhnya dari teks Kitab suci yang diteliti.</w:t>
      </w:r>
      <w:r w:rsidR="00CE4023" w:rsidRPr="0005083A">
        <w:rPr>
          <w:rStyle w:val="FootnoteReference"/>
          <w:i w:val="0"/>
        </w:rPr>
        <w:footnoteReference w:id="16"/>
      </w:r>
    </w:p>
    <w:p w:rsidR="00567B3E" w:rsidRPr="00BD1E12" w:rsidRDefault="004E6719" w:rsidP="00567B3E">
      <w:pPr>
        <w:spacing w:after="0" w:line="480" w:lineRule="auto"/>
        <w:ind w:firstLine="567"/>
        <w:contextualSpacing/>
      </w:pPr>
      <w:r w:rsidRPr="0005083A">
        <w:rPr>
          <w:i w:val="0"/>
        </w:rPr>
        <w:t>Untuk mengetahui maksud dari Firman Tuhan, penulis mengeksposisi kitab Filipi 1:</w:t>
      </w:r>
      <w:r w:rsidR="00EA38B8">
        <w:rPr>
          <w:i w:val="0"/>
        </w:rPr>
        <w:t xml:space="preserve"> </w:t>
      </w:r>
      <w:r w:rsidRPr="0005083A">
        <w:rPr>
          <w:i w:val="0"/>
        </w:rPr>
        <w:t xml:space="preserve">21 dengan menggunakan kepustakaan yang sesuai dengan teks tersebut. Adapun buku-buku yang di gunakan  adalah </w:t>
      </w:r>
      <w:r w:rsidRPr="00BD1E12">
        <w:t>A Greek-English Lexicon of  The New Testament and other Early Chirstian Literatur,</w:t>
      </w:r>
      <w:r w:rsidRPr="0005083A">
        <w:rPr>
          <w:i w:val="0"/>
        </w:rPr>
        <w:t xml:space="preserve"> Teologi Perjanjian Baru, Kamus </w:t>
      </w:r>
      <w:r w:rsidRPr="0005083A">
        <w:rPr>
          <w:i w:val="0"/>
        </w:rPr>
        <w:lastRenderedPageBreak/>
        <w:t xml:space="preserve">Teologi Inggris-Indonesia, Survei Perjanjian Baru, </w:t>
      </w:r>
      <w:r w:rsidRPr="00BD1E12">
        <w:t>Vine’s complete Ekspository of Old and New Testament words, Exegetical Dictionary of The New Testament, A Linguistic Key to Greek New Testament.</w:t>
      </w:r>
    </w:p>
    <w:p w:rsidR="00BD78DB" w:rsidRPr="0005083A" w:rsidRDefault="00BD78DB" w:rsidP="00567B3E">
      <w:pPr>
        <w:spacing w:after="0" w:line="480" w:lineRule="auto"/>
        <w:ind w:firstLine="567"/>
        <w:contextualSpacing/>
        <w:rPr>
          <w:i w:val="0"/>
        </w:rPr>
      </w:pPr>
      <w:r w:rsidRPr="0005083A">
        <w:rPr>
          <w:i w:val="0"/>
        </w:rPr>
        <w:t>Jadi</w:t>
      </w:r>
      <w:r w:rsidR="00FF6208" w:rsidRPr="0005083A">
        <w:rPr>
          <w:i w:val="0"/>
        </w:rPr>
        <w:t>,</w:t>
      </w:r>
      <w:r w:rsidRPr="0005083A">
        <w:rPr>
          <w:i w:val="0"/>
        </w:rPr>
        <w:t xml:space="preserve"> metode bibliologis adalah penelitian terhadap kitab Suci yang berdasar pada metode dan prinsip-prinsip penafsiran yang Alkitabiah dan bertanggung jawab. Penulisan ini berupaya membentuk pemahaman, pengertian dan wawasan theologis yang bersumber dari Alkitab, menggunakan analisa teks, konteks, latar belakang, dan struktur teks, sehingga menemukan makna yang sesungguhnya dari teks tersebut,maka dalam menganalisa menggunakan buku-buku pendukung. </w:t>
      </w:r>
    </w:p>
    <w:p w:rsidR="000A22A9" w:rsidRPr="0005083A" w:rsidRDefault="000A22A9" w:rsidP="0005083A">
      <w:pPr>
        <w:tabs>
          <w:tab w:val="left" w:pos="426"/>
        </w:tabs>
        <w:rPr>
          <w:i w:val="0"/>
        </w:rPr>
      </w:pPr>
    </w:p>
    <w:p w:rsidR="00166771" w:rsidRPr="00052518" w:rsidRDefault="00166771" w:rsidP="00567B3E">
      <w:pPr>
        <w:pStyle w:val="ListParagraph"/>
        <w:numPr>
          <w:ilvl w:val="0"/>
          <w:numId w:val="8"/>
        </w:numPr>
        <w:tabs>
          <w:tab w:val="left" w:pos="6135"/>
        </w:tabs>
        <w:ind w:left="284" w:hanging="284"/>
        <w:rPr>
          <w:i w:val="0"/>
        </w:rPr>
      </w:pPr>
      <w:r w:rsidRPr="00052518">
        <w:rPr>
          <w:b/>
          <w:i w:val="0"/>
        </w:rPr>
        <w:t>Defenisi Istilah</w:t>
      </w:r>
      <w:r w:rsidR="00167492" w:rsidRPr="00052518">
        <w:rPr>
          <w:b/>
          <w:i w:val="0"/>
        </w:rPr>
        <w:t xml:space="preserve"> </w:t>
      </w:r>
    </w:p>
    <w:p w:rsidR="00F34BE6" w:rsidRPr="0005083A" w:rsidRDefault="00F34BE6" w:rsidP="0005083A">
      <w:pPr>
        <w:spacing w:after="0" w:line="480" w:lineRule="auto"/>
        <w:ind w:firstLine="567"/>
        <w:contextualSpacing/>
        <w:rPr>
          <w:i w:val="0"/>
        </w:rPr>
      </w:pPr>
      <w:r w:rsidRPr="0005083A">
        <w:rPr>
          <w:i w:val="0"/>
        </w:rPr>
        <w:t>Dalam penulisan ini, penulis akan m</w:t>
      </w:r>
      <w:r w:rsidR="00AC4C61" w:rsidRPr="0005083A">
        <w:rPr>
          <w:i w:val="0"/>
        </w:rPr>
        <w:t>endefenisikan beberapa</w:t>
      </w:r>
      <w:r w:rsidRPr="0005083A">
        <w:rPr>
          <w:i w:val="0"/>
        </w:rPr>
        <w:t xml:space="preserve"> istilah yaitu: </w:t>
      </w:r>
      <w:r w:rsidR="00BD6A52" w:rsidRPr="00A65187">
        <w:rPr>
          <w:i w:val="0"/>
        </w:rPr>
        <w:t>”</w:t>
      </w:r>
      <w:r w:rsidR="00640D59">
        <w:rPr>
          <w:i w:val="0"/>
        </w:rPr>
        <w:t>p</w:t>
      </w:r>
      <w:r w:rsidR="005B1D84" w:rsidRPr="00A65187">
        <w:rPr>
          <w:i w:val="0"/>
        </w:rPr>
        <w:t xml:space="preserve">enting” </w:t>
      </w:r>
      <w:r w:rsidR="00BD6A52" w:rsidRPr="00A65187">
        <w:rPr>
          <w:i w:val="0"/>
        </w:rPr>
        <w:t>”</w:t>
      </w:r>
      <w:r w:rsidR="00640D59">
        <w:rPr>
          <w:i w:val="0"/>
        </w:rPr>
        <w:t>b</w:t>
      </w:r>
      <w:r w:rsidRPr="00A65187">
        <w:rPr>
          <w:i w:val="0"/>
        </w:rPr>
        <w:t>imbingan</w:t>
      </w:r>
      <w:r w:rsidR="00A65187">
        <w:rPr>
          <w:i w:val="0"/>
        </w:rPr>
        <w:t>”</w:t>
      </w:r>
      <w:r w:rsidR="00BD6A52" w:rsidRPr="00A65187">
        <w:rPr>
          <w:i w:val="0"/>
        </w:rPr>
        <w:t xml:space="preserve"> ”</w:t>
      </w:r>
      <w:r w:rsidR="00640D59">
        <w:rPr>
          <w:i w:val="0"/>
        </w:rPr>
        <w:t>pastoral k</w:t>
      </w:r>
      <w:r w:rsidRPr="00A65187">
        <w:rPr>
          <w:i w:val="0"/>
        </w:rPr>
        <w:t>onseling”,</w:t>
      </w:r>
      <w:r w:rsidR="00BD6A52">
        <w:rPr>
          <w:i w:val="0"/>
        </w:rPr>
        <w:t xml:space="preserve"> dan ”</w:t>
      </w:r>
      <w:r w:rsidR="00640D59">
        <w:rPr>
          <w:i w:val="0"/>
        </w:rPr>
        <w:t>l</w:t>
      </w:r>
      <w:r w:rsidRPr="00A65187">
        <w:rPr>
          <w:i w:val="0"/>
        </w:rPr>
        <w:t>ansia</w:t>
      </w:r>
      <w:r w:rsidR="00640D59">
        <w:rPr>
          <w:i w:val="0"/>
        </w:rPr>
        <w:t xml:space="preserve">, </w:t>
      </w:r>
      <w:r w:rsidRPr="00A65187">
        <w:rPr>
          <w:i w:val="0"/>
        </w:rPr>
        <w:t>yang takut</w:t>
      </w:r>
      <w:r w:rsidR="00175ED3" w:rsidRPr="00A65187">
        <w:rPr>
          <w:i w:val="0"/>
        </w:rPr>
        <w:t>,</w:t>
      </w:r>
      <w:r w:rsidR="00640D59">
        <w:rPr>
          <w:i w:val="0"/>
        </w:rPr>
        <w:t xml:space="preserve"> k</w:t>
      </w:r>
      <w:r w:rsidRPr="00A65187">
        <w:rPr>
          <w:i w:val="0"/>
        </w:rPr>
        <w:t>ematian”.</w:t>
      </w:r>
      <w:r w:rsidRPr="0005083A">
        <w:rPr>
          <w:i w:val="0"/>
        </w:rPr>
        <w:t xml:space="preserve"> </w:t>
      </w:r>
      <w:r w:rsidR="005B1D84" w:rsidRPr="0005083A">
        <w:rPr>
          <w:i w:val="0"/>
        </w:rPr>
        <w:t xml:space="preserve">Istilah kata penting dalam Kamus Besar Bahasa Indonesia ialah utama, pokok, sangat berharga, dan berguna.  </w:t>
      </w:r>
      <w:r w:rsidR="00BD6A52">
        <w:rPr>
          <w:i w:val="0"/>
        </w:rPr>
        <w:t>Istilah ”</w:t>
      </w:r>
      <w:r w:rsidRPr="0005083A">
        <w:rPr>
          <w:i w:val="0"/>
        </w:rPr>
        <w:t xml:space="preserve">bimbingan” yang memiliki arti </w:t>
      </w:r>
      <w:r w:rsidR="00AC28F4" w:rsidRPr="0005083A">
        <w:rPr>
          <w:i w:val="0"/>
        </w:rPr>
        <w:t>petunjuk (penjelasan) cara mengerjakan sesuatu; tuntunan, arahan. Dapat diartikan bahwa pentingnya untuk memberikan tuntunan dan arahan.</w:t>
      </w:r>
      <w:r w:rsidR="000D3DE2" w:rsidRPr="0005083A">
        <w:rPr>
          <w:rStyle w:val="FootnoteReference"/>
          <w:i w:val="0"/>
        </w:rPr>
        <w:footnoteReference w:id="17"/>
      </w:r>
      <w:r w:rsidR="00E74ADB" w:rsidRPr="0005083A">
        <w:rPr>
          <w:i w:val="0"/>
        </w:rPr>
        <w:t xml:space="preserve">  Jadi, mengenai penelitian pengertian dari “pastoral konseling” </w:t>
      </w:r>
      <w:r w:rsidR="00422BB8" w:rsidRPr="0005083A">
        <w:rPr>
          <w:i w:val="0"/>
        </w:rPr>
        <w:t xml:space="preserve">tuntunan </w:t>
      </w:r>
      <w:r w:rsidR="00E74ADB" w:rsidRPr="0005083A">
        <w:rPr>
          <w:i w:val="0"/>
        </w:rPr>
        <w:t xml:space="preserve">untuk para Lansia yang takut. Hal ini </w:t>
      </w:r>
      <w:r w:rsidR="00422BB8" w:rsidRPr="0005083A">
        <w:rPr>
          <w:i w:val="0"/>
        </w:rPr>
        <w:t xml:space="preserve">tuntunan </w:t>
      </w:r>
      <w:r w:rsidR="00E74ADB" w:rsidRPr="0005083A">
        <w:rPr>
          <w:i w:val="0"/>
        </w:rPr>
        <w:t xml:space="preserve">untuk dilakukan para hamba Tuhan dapat menjangkau dan melayani para Lansia yang takut mati dengan lebih bijaksana dan berpedoman kepada Firman Allah.  </w:t>
      </w:r>
    </w:p>
    <w:p w:rsidR="00E74ADB" w:rsidRPr="0005083A" w:rsidRDefault="00765690" w:rsidP="0005083A">
      <w:pPr>
        <w:spacing w:after="0" w:line="480" w:lineRule="auto"/>
        <w:ind w:firstLine="567"/>
        <w:contextualSpacing/>
        <w:rPr>
          <w:i w:val="0"/>
        </w:rPr>
      </w:pPr>
      <w:r>
        <w:rPr>
          <w:i w:val="0"/>
        </w:rPr>
        <w:lastRenderedPageBreak/>
        <w:t>Istilah dalam ”</w:t>
      </w:r>
      <w:r w:rsidR="000D3DE2" w:rsidRPr="0005083A">
        <w:rPr>
          <w:i w:val="0"/>
        </w:rPr>
        <w:t xml:space="preserve">pastoral konseling” pastoral dapat diartikan dengan penggembalaan. </w:t>
      </w:r>
      <w:r w:rsidR="005D60B3" w:rsidRPr="0005083A">
        <w:rPr>
          <w:i w:val="0"/>
        </w:rPr>
        <w:t xml:space="preserve"> </w:t>
      </w:r>
      <w:r w:rsidR="005D60B3" w:rsidRPr="0005083A">
        <w:rPr>
          <w:rStyle w:val="FootnoteReference"/>
          <w:i w:val="0"/>
        </w:rPr>
        <w:footnoteReference w:id="18"/>
      </w:r>
      <w:r w:rsidR="00E74ADB" w:rsidRPr="0005083A">
        <w:rPr>
          <w:i w:val="0"/>
        </w:rPr>
        <w:t>Gembala itu memiliki tugas ialah sebagai penjaga, pemelihara</w:t>
      </w:r>
      <w:r w:rsidR="00AC6FB7" w:rsidRPr="0005083A">
        <w:rPr>
          <w:i w:val="0"/>
        </w:rPr>
        <w:t xml:space="preserve"> ternak, penjaga keselamatan orang banyak.</w:t>
      </w:r>
      <w:r w:rsidR="00AC6FB7" w:rsidRPr="0005083A">
        <w:rPr>
          <w:rStyle w:val="FootnoteReference"/>
          <w:i w:val="0"/>
        </w:rPr>
        <w:footnoteReference w:id="19"/>
      </w:r>
      <w:r w:rsidR="00AC6FB7" w:rsidRPr="0005083A">
        <w:rPr>
          <w:i w:val="0"/>
        </w:rPr>
        <w:t xml:space="preserve">  Dalam Kamus</w:t>
      </w:r>
      <w:r w:rsidR="0006383D" w:rsidRPr="0005083A">
        <w:rPr>
          <w:i w:val="0"/>
        </w:rPr>
        <w:t xml:space="preserve"> Bahasa Indonesia Kontemporer, g</w:t>
      </w:r>
      <w:r w:rsidR="00AC6FB7" w:rsidRPr="0005083A">
        <w:rPr>
          <w:i w:val="0"/>
        </w:rPr>
        <w:t>embala ialah orang yang memelihara, pengaman dan pemimpin</w:t>
      </w:r>
      <w:r w:rsidR="00B9536C" w:rsidRPr="0005083A">
        <w:rPr>
          <w:i w:val="0"/>
        </w:rPr>
        <w:t>, serta penjaga</w:t>
      </w:r>
      <w:r w:rsidR="00AC6FB7" w:rsidRPr="0005083A">
        <w:rPr>
          <w:i w:val="0"/>
        </w:rPr>
        <w:t xml:space="preserve">. </w:t>
      </w:r>
      <w:r w:rsidR="00FF736D" w:rsidRPr="0005083A">
        <w:rPr>
          <w:rStyle w:val="FootnoteReference"/>
          <w:i w:val="0"/>
        </w:rPr>
        <w:footnoteReference w:id="20"/>
      </w:r>
      <w:r w:rsidR="00465AFB" w:rsidRPr="0005083A">
        <w:rPr>
          <w:i w:val="0"/>
        </w:rPr>
        <w:t xml:space="preserve"> Sedangkan konseling adalah orang yang membutuhkan nasihat. </w:t>
      </w:r>
      <w:r w:rsidR="00337A7C" w:rsidRPr="0005083A">
        <w:rPr>
          <w:rStyle w:val="FootnoteReference"/>
          <w:i w:val="0"/>
        </w:rPr>
        <w:footnoteReference w:id="21"/>
      </w:r>
      <w:r w:rsidR="00FB12BF" w:rsidRPr="0005083A">
        <w:rPr>
          <w:i w:val="0"/>
        </w:rPr>
        <w:t xml:space="preserve"> Dalam buku Yakub Susabda mengartikan pastoral konseling adalah:</w:t>
      </w:r>
    </w:p>
    <w:p w:rsidR="00D91DBD" w:rsidRPr="0005083A" w:rsidRDefault="00A65187" w:rsidP="000A6CE8">
      <w:pPr>
        <w:spacing w:after="0" w:line="240" w:lineRule="auto"/>
        <w:ind w:left="851" w:right="49"/>
        <w:contextualSpacing/>
        <w:rPr>
          <w:i w:val="0"/>
        </w:rPr>
      </w:pPr>
      <w:r>
        <w:rPr>
          <w:i w:val="0"/>
        </w:rPr>
        <w:t>”</w:t>
      </w:r>
      <w:r w:rsidR="00D91DBD" w:rsidRPr="0005083A">
        <w:rPr>
          <w:i w:val="0"/>
        </w:rPr>
        <w:t>Pastoral konseling</w:t>
      </w:r>
      <w:r w:rsidR="00CA4EE7" w:rsidRPr="0005083A">
        <w:rPr>
          <w:i w:val="0"/>
        </w:rPr>
        <w:t xml:space="preserve"> adalah hubungan timbal balik (</w:t>
      </w:r>
      <w:r w:rsidR="00CA4EE7" w:rsidRPr="00A65187">
        <w:t>interpersonal relationship</w:t>
      </w:r>
      <w:r w:rsidR="00CA4EE7" w:rsidRPr="0005083A">
        <w:rPr>
          <w:i w:val="0"/>
        </w:rPr>
        <w:t>) antara hamba Tuhan (pendeta, Penginjil,dsb) sebagai konselor dengan konselenya (kliennya, orang yang minta bimbingan), dalam mana konselor mencoba membimbing konselenya ke dalam suatu suasana percakapan konseling yang ideal (</w:t>
      </w:r>
      <w:r w:rsidR="00CA4EE7" w:rsidRPr="00A65187">
        <w:t>conducive atmosphere</w:t>
      </w:r>
      <w:r w:rsidR="00CA4EE7" w:rsidRPr="0005083A">
        <w:rPr>
          <w:i w:val="0"/>
        </w:rPr>
        <w:t>) yang memnungkinkan konsele itu betul-betul dapat mengenal dan mengerti apa yang sedang terjadi pada dirinya sendiri, persoal</w:t>
      </w:r>
      <w:r w:rsidR="00E02351" w:rsidRPr="0005083A">
        <w:rPr>
          <w:i w:val="0"/>
        </w:rPr>
        <w:t>a</w:t>
      </w:r>
      <w:r w:rsidR="00CA4EE7" w:rsidRPr="0005083A">
        <w:rPr>
          <w:i w:val="0"/>
        </w:rPr>
        <w:t>nnya, kondisi hidupnya, di mana ia berada, dsb; sehingga ia mampu melihat tujuan hidupnya dalam relasi dan tanggung jawabny</w:t>
      </w:r>
      <w:r w:rsidR="00E02351" w:rsidRPr="0005083A">
        <w:rPr>
          <w:i w:val="0"/>
        </w:rPr>
        <w:t>a</w:t>
      </w:r>
      <w:r w:rsidR="00CA4EE7" w:rsidRPr="0005083A">
        <w:rPr>
          <w:i w:val="0"/>
        </w:rPr>
        <w:t xml:space="preserve"> pada Tuhan dan mencoba mencapai tujuan itu takaran, kekuatan dan kemampuan seperti yang sudah diberikan Tuhan kepadanya</w:t>
      </w:r>
      <w:r w:rsidR="00FB12BF" w:rsidRPr="0005083A">
        <w:rPr>
          <w:i w:val="0"/>
        </w:rPr>
        <w:t>”</w:t>
      </w:r>
      <w:r w:rsidR="00CA4EE7" w:rsidRPr="0005083A">
        <w:rPr>
          <w:i w:val="0"/>
        </w:rPr>
        <w:t>.</w:t>
      </w:r>
      <w:r w:rsidR="00CA4EE7" w:rsidRPr="0005083A">
        <w:rPr>
          <w:rStyle w:val="FootnoteReference"/>
          <w:i w:val="0"/>
        </w:rPr>
        <w:footnoteReference w:id="22"/>
      </w:r>
      <w:r w:rsidR="00CA4EE7" w:rsidRPr="0005083A">
        <w:rPr>
          <w:i w:val="0"/>
        </w:rPr>
        <w:t xml:space="preserve"> </w:t>
      </w:r>
      <w:r w:rsidR="00D91DBD" w:rsidRPr="0005083A">
        <w:rPr>
          <w:i w:val="0"/>
        </w:rPr>
        <w:t xml:space="preserve"> </w:t>
      </w:r>
    </w:p>
    <w:p w:rsidR="00FB12BF" w:rsidRPr="0005083A" w:rsidRDefault="00FB12BF" w:rsidP="0005083A">
      <w:pPr>
        <w:spacing w:after="0" w:line="480" w:lineRule="auto"/>
        <w:ind w:firstLine="360"/>
        <w:contextualSpacing/>
        <w:rPr>
          <w:i w:val="0"/>
        </w:rPr>
      </w:pPr>
      <w:r w:rsidRPr="0005083A">
        <w:rPr>
          <w:i w:val="0"/>
        </w:rPr>
        <w:t xml:space="preserve"> </w:t>
      </w:r>
    </w:p>
    <w:p w:rsidR="00567B3E" w:rsidRDefault="00FB12BF" w:rsidP="00567B3E">
      <w:pPr>
        <w:spacing w:after="0" w:line="480" w:lineRule="auto"/>
        <w:ind w:firstLine="567"/>
        <w:contextualSpacing/>
        <w:rPr>
          <w:i w:val="0"/>
        </w:rPr>
      </w:pPr>
      <w:r w:rsidRPr="0005083A">
        <w:rPr>
          <w:i w:val="0"/>
        </w:rPr>
        <w:t xml:space="preserve">Pastoral Konseling adalah suatu </w:t>
      </w:r>
      <w:r w:rsidR="009A47F5" w:rsidRPr="0005083A">
        <w:rPr>
          <w:i w:val="0"/>
        </w:rPr>
        <w:t xml:space="preserve">fungsi yang bersifat penggembalaan </w:t>
      </w:r>
      <w:r w:rsidR="00FE7A7E" w:rsidRPr="0005083A">
        <w:rPr>
          <w:i w:val="0"/>
        </w:rPr>
        <w:t xml:space="preserve">atau pembimbingan untuk </w:t>
      </w:r>
      <w:r w:rsidR="009A47F5" w:rsidRPr="0005083A">
        <w:rPr>
          <w:i w:val="0"/>
        </w:rPr>
        <w:t>memperbaiki yang dibutuhkan seseorang yang sedang mengalami krisis yang merintangi pertumbuhannya</w:t>
      </w:r>
      <w:r w:rsidR="00FE7A7E" w:rsidRPr="0005083A">
        <w:rPr>
          <w:i w:val="0"/>
        </w:rPr>
        <w:t xml:space="preserve"> sampai ia memahami tujuan hidupnya dan tanggung jawabnya kepada Allah, kemudian menyerahkan hidupnya kepada Tuhan. </w:t>
      </w:r>
      <w:r w:rsidR="00FE7A7E" w:rsidRPr="0005083A">
        <w:rPr>
          <w:rStyle w:val="FootnoteReference"/>
          <w:i w:val="0"/>
        </w:rPr>
        <w:footnoteReference w:id="23"/>
      </w:r>
    </w:p>
    <w:p w:rsidR="00567B3E" w:rsidRDefault="00C14749" w:rsidP="00567B3E">
      <w:pPr>
        <w:spacing w:after="0" w:line="480" w:lineRule="auto"/>
        <w:ind w:firstLine="567"/>
        <w:contextualSpacing/>
        <w:rPr>
          <w:i w:val="0"/>
        </w:rPr>
      </w:pPr>
      <w:r w:rsidRPr="0005083A">
        <w:rPr>
          <w:i w:val="0"/>
        </w:rPr>
        <w:lastRenderedPageBreak/>
        <w:t xml:space="preserve">Istilah </w:t>
      </w:r>
      <w:r w:rsidR="0065151C" w:rsidRPr="0005083A">
        <w:rPr>
          <w:i w:val="0"/>
        </w:rPr>
        <w:t xml:space="preserve">Lansia </w:t>
      </w:r>
      <w:r w:rsidR="008707A9" w:rsidRPr="0005083A">
        <w:rPr>
          <w:i w:val="0"/>
        </w:rPr>
        <w:t>menurut KBBI merupakan lanjut, tua, berumur, atau memiliki usia yang panjang.</w:t>
      </w:r>
      <w:r w:rsidR="008707A9" w:rsidRPr="0005083A">
        <w:rPr>
          <w:rStyle w:val="FootnoteReference"/>
          <w:i w:val="0"/>
        </w:rPr>
        <w:footnoteReference w:id="24"/>
      </w:r>
      <w:r w:rsidR="0008002E" w:rsidRPr="0005083A">
        <w:rPr>
          <w:i w:val="0"/>
        </w:rPr>
        <w:t xml:space="preserve"> Dalam istilah lainnya Lansia adalah proses alami yang dihadapi oleh semua manusia. Dalam proses ini, tahap yang paling krusial adalah tahap lansia (lanjut usia).  Dalam tahap ini, pada diri manusia secara alami terjadi penurunan atau perubahan kondisi fisik, psikologis maupun sosial yang saling berinteraksi satu sama lain. Keadaan itu cenderung berpotensi menimbulkan masalah kesehatan secara umum (fisik) maupun kesehatan jiwa secara khusus pada individu lansia.</w:t>
      </w:r>
      <w:r w:rsidR="0008002E" w:rsidRPr="0005083A">
        <w:rPr>
          <w:rStyle w:val="FootnoteReference"/>
          <w:i w:val="0"/>
        </w:rPr>
        <w:footnoteReference w:id="25"/>
      </w:r>
      <w:r w:rsidR="0008002E" w:rsidRPr="0005083A">
        <w:rPr>
          <w:i w:val="0"/>
        </w:rPr>
        <w:t xml:space="preserve">  </w:t>
      </w:r>
    </w:p>
    <w:p w:rsidR="00567B3E" w:rsidRDefault="009E5068" w:rsidP="00567B3E">
      <w:pPr>
        <w:spacing w:after="0" w:line="480" w:lineRule="auto"/>
        <w:ind w:firstLine="567"/>
        <w:contextualSpacing/>
        <w:rPr>
          <w:i w:val="0"/>
        </w:rPr>
      </w:pPr>
      <w:r w:rsidRPr="0005083A">
        <w:rPr>
          <w:i w:val="0"/>
        </w:rPr>
        <w:t xml:space="preserve">Pada umunya usia Lansia itu </w:t>
      </w:r>
      <w:r w:rsidR="00175ED3" w:rsidRPr="0005083A">
        <w:rPr>
          <w:i w:val="0"/>
        </w:rPr>
        <w:t>d</w:t>
      </w:r>
      <w:r w:rsidRPr="0005083A">
        <w:rPr>
          <w:i w:val="0"/>
        </w:rPr>
        <w:t>i Indonesia, batasan mengenai lanjut usia yaitu 60 tahun ke atas, dimana ini sesuai dengan Undang-Undang Nomor 13 Tahun 1998 tentang Kesejahteraan Lanjut Usia pada Bab1 Pasal 1 Ayat 2. Menurut Undang-Undang tersebut di atas lanjut usia adalah seseorang yang mencapai usia 60 tahun ke atas, baik pria maupun wanita.</w:t>
      </w:r>
      <w:r w:rsidR="00175ED3" w:rsidRPr="0005083A">
        <w:rPr>
          <w:rStyle w:val="FootnoteReference"/>
          <w:i w:val="0"/>
        </w:rPr>
        <w:footnoteReference w:id="26"/>
      </w:r>
      <w:r w:rsidRPr="0005083A">
        <w:rPr>
          <w:i w:val="0"/>
        </w:rPr>
        <w:t xml:space="preserve"> </w:t>
      </w:r>
    </w:p>
    <w:p w:rsidR="00567B3E" w:rsidRDefault="0065151C" w:rsidP="00567B3E">
      <w:pPr>
        <w:spacing w:after="0" w:line="480" w:lineRule="auto"/>
        <w:ind w:firstLine="567"/>
        <w:contextualSpacing/>
        <w:rPr>
          <w:i w:val="0"/>
        </w:rPr>
      </w:pPr>
      <w:r w:rsidRPr="0005083A">
        <w:rPr>
          <w:i w:val="0"/>
        </w:rPr>
        <w:t xml:space="preserve">Jadi, </w:t>
      </w:r>
      <w:r w:rsidR="00905FA6" w:rsidRPr="0005083A">
        <w:rPr>
          <w:i w:val="0"/>
        </w:rPr>
        <w:t xml:space="preserve">Lansia yang </w:t>
      </w:r>
      <w:r w:rsidR="00292F81" w:rsidRPr="0005083A">
        <w:rPr>
          <w:i w:val="0"/>
        </w:rPr>
        <w:t xml:space="preserve">takut </w:t>
      </w:r>
      <w:r w:rsidR="00327A05" w:rsidRPr="0005083A">
        <w:rPr>
          <w:i w:val="0"/>
        </w:rPr>
        <w:t xml:space="preserve">kematian </w:t>
      </w:r>
      <w:r w:rsidR="00292F81" w:rsidRPr="0005083A">
        <w:rPr>
          <w:i w:val="0"/>
        </w:rPr>
        <w:t>ialah yang pertama, merasa tak berani, gentar</w:t>
      </w:r>
      <w:r w:rsidR="00422BB8" w:rsidRPr="0005083A">
        <w:rPr>
          <w:i w:val="0"/>
        </w:rPr>
        <w:t xml:space="preserve">, </w:t>
      </w:r>
      <w:r w:rsidR="005D6C16" w:rsidRPr="0005083A">
        <w:rPr>
          <w:i w:val="0"/>
        </w:rPr>
        <w:t xml:space="preserve">kwatir, gelisah </w:t>
      </w:r>
      <w:r w:rsidR="00422BB8" w:rsidRPr="0005083A">
        <w:rPr>
          <w:i w:val="0"/>
        </w:rPr>
        <w:t>yang kedua melihat sesuatu yang pada perasaanya akan mendatangkan bencana bagi dirinya.</w:t>
      </w:r>
      <w:r w:rsidR="005D6C16" w:rsidRPr="0005083A">
        <w:rPr>
          <w:rStyle w:val="FootnoteReference"/>
          <w:i w:val="0"/>
        </w:rPr>
        <w:footnoteReference w:id="27"/>
      </w:r>
    </w:p>
    <w:p w:rsidR="00567B3E" w:rsidRDefault="005D6C16" w:rsidP="00567B3E">
      <w:pPr>
        <w:spacing w:after="0" w:line="480" w:lineRule="auto"/>
        <w:ind w:firstLine="567"/>
        <w:contextualSpacing/>
        <w:rPr>
          <w:i w:val="0"/>
        </w:rPr>
      </w:pPr>
      <w:r w:rsidRPr="0005083A">
        <w:rPr>
          <w:i w:val="0"/>
        </w:rPr>
        <w:t>Jadi</w:t>
      </w:r>
      <w:r w:rsidR="00327A05" w:rsidRPr="0005083A">
        <w:rPr>
          <w:i w:val="0"/>
        </w:rPr>
        <w:t>,</w:t>
      </w:r>
      <w:r w:rsidRPr="0005083A">
        <w:rPr>
          <w:i w:val="0"/>
        </w:rPr>
        <w:t xml:space="preserve"> ketakutan itu adalah orang yang mengalami sedikit rasa takut,takut bisa timbul sebagai reaksi atas keadaan yang sungguh terj</w:t>
      </w:r>
      <w:r w:rsidR="000B06D3">
        <w:rPr>
          <w:i w:val="0"/>
        </w:rPr>
        <w:t>adi atau yang hanya dibayangkan</w:t>
      </w:r>
      <w:r w:rsidR="008C7B74" w:rsidRPr="0005083A">
        <w:rPr>
          <w:i w:val="0"/>
        </w:rPr>
        <w:t xml:space="preserve">. Bahkan hal ini hamba Tuhan juga sangat berperan kepada mereka yang takut kepada kematian yaitu menunjukkan kasih dan berusaha menemukan akar </w:t>
      </w:r>
      <w:r w:rsidR="008C7B74" w:rsidRPr="0005083A">
        <w:rPr>
          <w:i w:val="0"/>
        </w:rPr>
        <w:lastRenderedPageBreak/>
        <w:t>ketakutannya dengan bimbingan Alkitabiah dimana seperti yan</w:t>
      </w:r>
      <w:r w:rsidR="004E5EA1">
        <w:rPr>
          <w:i w:val="0"/>
        </w:rPr>
        <w:t>g tertulis dalam Alkitab ialah  ”</w:t>
      </w:r>
      <w:r w:rsidR="008C7B74" w:rsidRPr="0005083A">
        <w:rPr>
          <w:i w:val="0"/>
        </w:rPr>
        <w:t>Jangan takut sebab Aku telah menebus engkau, Aku telah memanggil engkau dengan namamu, engkau kepunyaanKu. Apabila engkau menyeberang melalui air, Aku akan menyertai engkau, atau melalui sungai-sungai,</w:t>
      </w:r>
      <w:r w:rsidR="0006383D" w:rsidRPr="0005083A">
        <w:rPr>
          <w:i w:val="0"/>
        </w:rPr>
        <w:t xml:space="preserve"> engkau tidak akan dihanyutkan </w:t>
      </w:r>
      <w:r w:rsidR="008C7B74" w:rsidRPr="0005083A">
        <w:rPr>
          <w:i w:val="0"/>
        </w:rPr>
        <w:t>apabila engkau berjalan melalui api, engkau tidak akan dihanguskan, dan nyala api tida</w:t>
      </w:r>
      <w:r w:rsidR="000A6CE8">
        <w:rPr>
          <w:i w:val="0"/>
        </w:rPr>
        <w:t>k akan membakar engkau.” (Yes.</w:t>
      </w:r>
      <w:r w:rsidR="008C7B74" w:rsidRPr="0005083A">
        <w:rPr>
          <w:i w:val="0"/>
        </w:rPr>
        <w:t xml:space="preserve"> 43:</w:t>
      </w:r>
      <w:r w:rsidR="000A6CE8">
        <w:rPr>
          <w:i w:val="0"/>
        </w:rPr>
        <w:t xml:space="preserve"> </w:t>
      </w:r>
      <w:r w:rsidR="008C7B74" w:rsidRPr="0005083A">
        <w:rPr>
          <w:i w:val="0"/>
        </w:rPr>
        <w:t>1,</w:t>
      </w:r>
      <w:r w:rsidR="000A6CE8">
        <w:rPr>
          <w:i w:val="0"/>
        </w:rPr>
        <w:t xml:space="preserve"> </w:t>
      </w:r>
      <w:r w:rsidR="008C7B74" w:rsidRPr="0005083A">
        <w:rPr>
          <w:i w:val="0"/>
        </w:rPr>
        <w:t xml:space="preserve">2). </w:t>
      </w:r>
      <w:r w:rsidR="008C7B74" w:rsidRPr="0005083A">
        <w:rPr>
          <w:rStyle w:val="FootnoteReference"/>
          <w:i w:val="0"/>
        </w:rPr>
        <w:footnoteReference w:id="28"/>
      </w:r>
    </w:p>
    <w:p w:rsidR="00567B3E" w:rsidRDefault="002D3C0A" w:rsidP="00567B3E">
      <w:pPr>
        <w:spacing w:after="0" w:line="480" w:lineRule="auto"/>
        <w:ind w:firstLine="567"/>
        <w:contextualSpacing/>
        <w:rPr>
          <w:i w:val="0"/>
        </w:rPr>
      </w:pPr>
      <w:r w:rsidRPr="0005083A">
        <w:rPr>
          <w:i w:val="0"/>
        </w:rPr>
        <w:t xml:space="preserve">Istilah kematian dalam Kamus Umum Bahasa Indonesia ialah yang pertama, perihal mati, yang kedua, menderita karena sesuatu mati. </w:t>
      </w:r>
      <w:r w:rsidRPr="0005083A">
        <w:rPr>
          <w:rStyle w:val="FootnoteReference"/>
          <w:i w:val="0"/>
        </w:rPr>
        <w:footnoteReference w:id="29"/>
      </w:r>
      <w:r w:rsidR="00327A05" w:rsidRPr="0005083A">
        <w:rPr>
          <w:i w:val="0"/>
        </w:rPr>
        <w:t xml:space="preserve"> </w:t>
      </w:r>
      <w:r w:rsidR="0006383D" w:rsidRPr="0005083A">
        <w:rPr>
          <w:i w:val="0"/>
        </w:rPr>
        <w:t>S</w:t>
      </w:r>
      <w:r w:rsidR="009B62C3" w:rsidRPr="0005083A">
        <w:rPr>
          <w:i w:val="0"/>
        </w:rPr>
        <w:t>eperti Raja Daud pada saat menghadapi kematiannya. Setalah masa-masa hidupnya yang kaya dengan pengalaman hampir berakhir, ia memilih Salomo menjadi penggantinya, mengucapkan kata-kata perpisahannya dengan seluruh keluarga, bahk</w:t>
      </w:r>
      <w:r w:rsidR="007D1903" w:rsidRPr="0005083A">
        <w:rPr>
          <w:i w:val="0"/>
        </w:rPr>
        <w:t>an memberikan tugas-tugas pada</w:t>
      </w:r>
      <w:r w:rsidR="008A1101" w:rsidRPr="0005083A">
        <w:rPr>
          <w:i w:val="0"/>
        </w:rPr>
        <w:t xml:space="preserve"> </w:t>
      </w:r>
      <w:r w:rsidR="007D1903" w:rsidRPr="0005083A">
        <w:rPr>
          <w:i w:val="0"/>
        </w:rPr>
        <w:t>p</w:t>
      </w:r>
      <w:r w:rsidR="009B62C3" w:rsidRPr="0005083A">
        <w:rPr>
          <w:i w:val="0"/>
        </w:rPr>
        <w:t>emerintahan yang baru. Alkit</w:t>
      </w:r>
      <w:r w:rsidR="00A123DB">
        <w:rPr>
          <w:i w:val="0"/>
        </w:rPr>
        <w:t xml:space="preserve">ab mengutip kematian </w:t>
      </w:r>
      <w:r w:rsidR="008C56C4">
        <w:rPr>
          <w:i w:val="0"/>
        </w:rPr>
        <w:t xml:space="preserve"> </w:t>
      </w:r>
      <w:r w:rsidR="00A123DB">
        <w:rPr>
          <w:i w:val="0"/>
        </w:rPr>
        <w:t>Daud</w:t>
      </w:r>
      <w:r w:rsidR="008C56C4">
        <w:rPr>
          <w:i w:val="0"/>
        </w:rPr>
        <w:t xml:space="preserve"> </w:t>
      </w:r>
      <w:r w:rsidR="00A123DB">
        <w:rPr>
          <w:i w:val="0"/>
        </w:rPr>
        <w:t xml:space="preserve"> yaitu</w:t>
      </w:r>
      <w:r w:rsidR="008C56C4">
        <w:rPr>
          <w:i w:val="0"/>
        </w:rPr>
        <w:t xml:space="preserve">,  </w:t>
      </w:r>
      <w:r w:rsidR="00240E0C">
        <w:rPr>
          <w:i w:val="0"/>
        </w:rPr>
        <w:t>”</w:t>
      </w:r>
      <w:r w:rsidR="009B62C3" w:rsidRPr="0005083A">
        <w:rPr>
          <w:i w:val="0"/>
        </w:rPr>
        <w:t>Kemudian Daud mati dan dikub</w:t>
      </w:r>
      <w:r w:rsidR="00E00ABD">
        <w:rPr>
          <w:i w:val="0"/>
        </w:rPr>
        <w:t>urkan di Yerusalem” (I Raj.</w:t>
      </w:r>
      <w:r w:rsidR="009B62C3" w:rsidRPr="0005083A">
        <w:rPr>
          <w:i w:val="0"/>
        </w:rPr>
        <w:t xml:space="preserve"> 2:10). </w:t>
      </w:r>
    </w:p>
    <w:p w:rsidR="00567B3E" w:rsidRDefault="009B62C3" w:rsidP="00567B3E">
      <w:pPr>
        <w:spacing w:after="0" w:line="480" w:lineRule="auto"/>
        <w:ind w:firstLine="567"/>
        <w:contextualSpacing/>
        <w:rPr>
          <w:i w:val="0"/>
        </w:rPr>
      </w:pPr>
      <w:r w:rsidRPr="0005083A">
        <w:rPr>
          <w:i w:val="0"/>
        </w:rPr>
        <w:t>B</w:t>
      </w:r>
      <w:r w:rsidR="002D3C0A" w:rsidRPr="0005083A">
        <w:rPr>
          <w:i w:val="0"/>
        </w:rPr>
        <w:t xml:space="preserve">agi banyak orang, kematian bukan merupakan hal yang dapat dihadapi dengan tenang. Bahkan orang-orang Kristen yang percaya, bahwa kematian adalah meninggalkan tubuh </w:t>
      </w:r>
      <w:r w:rsidR="00327A05" w:rsidRPr="0005083A">
        <w:rPr>
          <w:i w:val="0"/>
        </w:rPr>
        <w:t xml:space="preserve">yang </w:t>
      </w:r>
      <w:r w:rsidR="002D3C0A" w:rsidRPr="0005083A">
        <w:rPr>
          <w:i w:val="0"/>
        </w:rPr>
        <w:t>fana in</w:t>
      </w:r>
      <w:r w:rsidR="005A5DD8">
        <w:rPr>
          <w:i w:val="0"/>
        </w:rPr>
        <w:t>i untuk bersatu dengan Tuhan (2</w:t>
      </w:r>
      <w:r w:rsidR="002D3C0A" w:rsidRPr="0005083A">
        <w:rPr>
          <w:i w:val="0"/>
        </w:rPr>
        <w:t xml:space="preserve"> Kor</w:t>
      </w:r>
      <w:r w:rsidR="00E00ABD">
        <w:rPr>
          <w:i w:val="0"/>
        </w:rPr>
        <w:t>.</w:t>
      </w:r>
      <w:r w:rsidR="002D3C0A" w:rsidRPr="0005083A">
        <w:rPr>
          <w:i w:val="0"/>
        </w:rPr>
        <w:t xml:space="preserve"> 5:8), seringkali mencoba melupakan realita dan merasakan, bahwa kematian adalah sesuatu yang tidak menyenangkan untuk dipikirkan.</w:t>
      </w:r>
    </w:p>
    <w:p w:rsidR="00175ED3" w:rsidRDefault="006D7DA6" w:rsidP="00567B3E">
      <w:pPr>
        <w:spacing w:after="0" w:line="480" w:lineRule="auto"/>
        <w:ind w:firstLine="567"/>
        <w:contextualSpacing/>
        <w:rPr>
          <w:i w:val="0"/>
        </w:rPr>
      </w:pPr>
      <w:r w:rsidRPr="0005083A">
        <w:rPr>
          <w:i w:val="0"/>
        </w:rPr>
        <w:t xml:space="preserve">Maka dalam </w:t>
      </w:r>
      <w:r w:rsidR="00B513F7" w:rsidRPr="0005083A">
        <w:rPr>
          <w:i w:val="0"/>
        </w:rPr>
        <w:t xml:space="preserve">pelayanan konseling bagi </w:t>
      </w:r>
      <w:r w:rsidR="00327A05" w:rsidRPr="0005083A">
        <w:rPr>
          <w:i w:val="0"/>
        </w:rPr>
        <w:t xml:space="preserve">kaum lansia yang takut akan kematian, </w:t>
      </w:r>
      <w:r w:rsidR="00B513F7" w:rsidRPr="0005083A">
        <w:rPr>
          <w:i w:val="0"/>
        </w:rPr>
        <w:t xml:space="preserve">para konselor dapat membicarakan tentang ketakutan dan frustasi yang sedang </w:t>
      </w:r>
      <w:r w:rsidR="00B513F7" w:rsidRPr="0005083A">
        <w:rPr>
          <w:i w:val="0"/>
        </w:rPr>
        <w:lastRenderedPageBreak/>
        <w:t xml:space="preserve">mereka hadapi, </w:t>
      </w:r>
      <w:r w:rsidR="007D1903" w:rsidRPr="0005083A">
        <w:rPr>
          <w:i w:val="0"/>
        </w:rPr>
        <w:t xml:space="preserve">dengan </w:t>
      </w:r>
      <w:r w:rsidR="00AF3AF7" w:rsidRPr="0005083A">
        <w:rPr>
          <w:i w:val="0"/>
        </w:rPr>
        <w:t xml:space="preserve">demikian dapat </w:t>
      </w:r>
      <w:r w:rsidR="00B513F7" w:rsidRPr="0005083A">
        <w:rPr>
          <w:i w:val="0"/>
        </w:rPr>
        <w:t xml:space="preserve">memberikan penghiburan </w:t>
      </w:r>
      <w:r w:rsidR="00AF3AF7" w:rsidRPr="0005083A">
        <w:rPr>
          <w:i w:val="0"/>
        </w:rPr>
        <w:t xml:space="preserve">dan penguatan </w:t>
      </w:r>
      <w:r w:rsidR="00B513F7" w:rsidRPr="0005083A">
        <w:rPr>
          <w:i w:val="0"/>
        </w:rPr>
        <w:t>yang didasarkan pada firman Tuhan.</w:t>
      </w:r>
      <w:r w:rsidR="00B513F7" w:rsidRPr="0005083A">
        <w:rPr>
          <w:rStyle w:val="FootnoteReference"/>
          <w:i w:val="0"/>
        </w:rPr>
        <w:footnoteReference w:id="30"/>
      </w:r>
      <w:r w:rsidR="00AF3AF7" w:rsidRPr="0005083A">
        <w:rPr>
          <w:i w:val="0"/>
        </w:rPr>
        <w:t xml:space="preserve"> </w:t>
      </w:r>
    </w:p>
    <w:p w:rsidR="00C24C5B" w:rsidRDefault="00C24C5B" w:rsidP="00567B3E">
      <w:pPr>
        <w:spacing w:after="0" w:line="480" w:lineRule="auto"/>
        <w:ind w:firstLine="567"/>
        <w:contextualSpacing/>
        <w:rPr>
          <w:i w:val="0"/>
        </w:rPr>
      </w:pPr>
    </w:p>
    <w:p w:rsidR="00606422" w:rsidRPr="00052518" w:rsidRDefault="0055689D" w:rsidP="00567B3E">
      <w:pPr>
        <w:pStyle w:val="ListParagraph"/>
        <w:numPr>
          <w:ilvl w:val="0"/>
          <w:numId w:val="8"/>
        </w:numPr>
        <w:spacing w:after="0" w:line="480" w:lineRule="auto"/>
        <w:ind w:left="284" w:hanging="284"/>
        <w:rPr>
          <w:i w:val="0"/>
        </w:rPr>
      </w:pPr>
      <w:r w:rsidRPr="00052518">
        <w:rPr>
          <w:b/>
          <w:i w:val="0"/>
        </w:rPr>
        <w:t>Sistematika Penulisan</w:t>
      </w:r>
    </w:p>
    <w:p w:rsidR="00567B3E" w:rsidRDefault="008C7E16" w:rsidP="00567B3E">
      <w:pPr>
        <w:spacing w:after="0" w:line="480" w:lineRule="auto"/>
        <w:ind w:firstLine="567"/>
        <w:contextualSpacing/>
        <w:rPr>
          <w:i w:val="0"/>
        </w:rPr>
      </w:pPr>
      <w:r w:rsidRPr="0005083A">
        <w:rPr>
          <w:i w:val="0"/>
        </w:rPr>
        <w:t>Dalam bagian ini penulis menguraikan sistematika penulisan dalam skripsi ini y</w:t>
      </w:r>
      <w:r w:rsidR="00420F3B">
        <w:rPr>
          <w:i w:val="0"/>
        </w:rPr>
        <w:t>ang tersusun dalam bab lima bab</w:t>
      </w:r>
      <w:r w:rsidR="00052518">
        <w:rPr>
          <w:i w:val="0"/>
        </w:rPr>
        <w:t>:</w:t>
      </w:r>
    </w:p>
    <w:p w:rsidR="00567B3E" w:rsidRDefault="008C7E16" w:rsidP="00567B3E">
      <w:pPr>
        <w:spacing w:after="0" w:line="480" w:lineRule="auto"/>
        <w:ind w:firstLine="567"/>
        <w:contextualSpacing/>
        <w:rPr>
          <w:i w:val="0"/>
        </w:rPr>
      </w:pPr>
      <w:r w:rsidRPr="0005083A">
        <w:rPr>
          <w:i w:val="0"/>
        </w:rPr>
        <w:t>Bab I</w:t>
      </w:r>
      <w:r w:rsidR="00420F3B">
        <w:rPr>
          <w:i w:val="0"/>
        </w:rPr>
        <w:t xml:space="preserve"> </w:t>
      </w:r>
      <w:r w:rsidR="00860722" w:rsidRPr="0005083A">
        <w:rPr>
          <w:i w:val="0"/>
        </w:rPr>
        <w:t>M</w:t>
      </w:r>
      <w:r w:rsidRPr="0005083A">
        <w:rPr>
          <w:i w:val="0"/>
        </w:rPr>
        <w:t xml:space="preserve">erupakan pendahuluan yang menguraikan latar belakang </w:t>
      </w:r>
      <w:r w:rsidR="00860722" w:rsidRPr="0005083A">
        <w:rPr>
          <w:i w:val="0"/>
        </w:rPr>
        <w:t xml:space="preserve">  </w:t>
      </w:r>
      <w:r w:rsidR="0043779F">
        <w:rPr>
          <w:i w:val="0"/>
        </w:rPr>
        <w:t xml:space="preserve">penelitian, </w:t>
      </w:r>
      <w:r w:rsidR="00EF5461">
        <w:rPr>
          <w:i w:val="0"/>
        </w:rPr>
        <w:t xml:space="preserve"> </w:t>
      </w:r>
      <w:r w:rsidRPr="0005083A">
        <w:rPr>
          <w:i w:val="0"/>
        </w:rPr>
        <w:t xml:space="preserve">umusan masalah, tujuan penelitian, pentingnya penelitian, ruang lingkup penelitian, metode penelitian, defenisi istilah, serta sistematika penulisan. </w:t>
      </w:r>
    </w:p>
    <w:p w:rsidR="00567B3E" w:rsidRDefault="008C7E16" w:rsidP="00567B3E">
      <w:pPr>
        <w:spacing w:after="0" w:line="480" w:lineRule="auto"/>
        <w:ind w:firstLine="567"/>
        <w:contextualSpacing/>
        <w:rPr>
          <w:i w:val="0"/>
        </w:rPr>
      </w:pPr>
      <w:r w:rsidRPr="0005083A">
        <w:rPr>
          <w:i w:val="0"/>
        </w:rPr>
        <w:t>Bab II</w:t>
      </w:r>
      <w:r w:rsidR="00420F3B">
        <w:rPr>
          <w:i w:val="0"/>
        </w:rPr>
        <w:t xml:space="preserve"> </w:t>
      </w:r>
      <w:r w:rsidR="00860722" w:rsidRPr="0005083A">
        <w:rPr>
          <w:i w:val="0"/>
        </w:rPr>
        <w:t>P</w:t>
      </w:r>
      <w:r w:rsidRPr="0005083A">
        <w:rPr>
          <w:i w:val="0"/>
        </w:rPr>
        <w:t xml:space="preserve">enulis membahas pentingnya pastoral konseling </w:t>
      </w:r>
      <w:r w:rsidR="00420F3B">
        <w:rPr>
          <w:i w:val="0"/>
        </w:rPr>
        <w:t xml:space="preserve">terhadap Lansia yang </w:t>
      </w:r>
      <w:r w:rsidR="00CA4B03" w:rsidRPr="0005083A">
        <w:rPr>
          <w:i w:val="0"/>
        </w:rPr>
        <w:t xml:space="preserve">takut kematian </w:t>
      </w:r>
      <w:r w:rsidRPr="0005083A">
        <w:rPr>
          <w:i w:val="0"/>
        </w:rPr>
        <w:t xml:space="preserve"> </w:t>
      </w:r>
      <w:r w:rsidR="00327A05" w:rsidRPr="0005083A">
        <w:rPr>
          <w:i w:val="0"/>
        </w:rPr>
        <w:t xml:space="preserve">berdasarkan </w:t>
      </w:r>
      <w:r w:rsidRPr="0005083A">
        <w:rPr>
          <w:i w:val="0"/>
        </w:rPr>
        <w:t>kitab Filipi 1:</w:t>
      </w:r>
      <w:r w:rsidR="00E22F1B">
        <w:rPr>
          <w:i w:val="0"/>
        </w:rPr>
        <w:t xml:space="preserve"> </w:t>
      </w:r>
      <w:r w:rsidRPr="0005083A">
        <w:rPr>
          <w:i w:val="0"/>
        </w:rPr>
        <w:t>21</w:t>
      </w:r>
      <w:r w:rsidR="00327A05" w:rsidRPr="0005083A">
        <w:rPr>
          <w:i w:val="0"/>
        </w:rPr>
        <w:t>.</w:t>
      </w:r>
    </w:p>
    <w:p w:rsidR="00567B3E" w:rsidRDefault="00420F3B" w:rsidP="00567B3E">
      <w:pPr>
        <w:spacing w:after="0" w:line="480" w:lineRule="auto"/>
        <w:ind w:firstLine="567"/>
        <w:contextualSpacing/>
        <w:rPr>
          <w:i w:val="0"/>
        </w:rPr>
      </w:pPr>
      <w:r>
        <w:rPr>
          <w:i w:val="0"/>
        </w:rPr>
        <w:t xml:space="preserve">Bab III </w:t>
      </w:r>
      <w:r w:rsidR="00860722" w:rsidRPr="0005083A">
        <w:rPr>
          <w:i w:val="0"/>
        </w:rPr>
        <w:t>P</w:t>
      </w:r>
      <w:r w:rsidR="00406FE9" w:rsidRPr="0005083A">
        <w:rPr>
          <w:i w:val="0"/>
        </w:rPr>
        <w:t>enulis membahas pro</w:t>
      </w:r>
      <w:r w:rsidR="00CA4B03" w:rsidRPr="0005083A">
        <w:rPr>
          <w:i w:val="0"/>
        </w:rPr>
        <w:t>blematika Lansia yang takut kematian</w:t>
      </w:r>
      <w:r w:rsidR="00327A05" w:rsidRPr="0005083A">
        <w:rPr>
          <w:i w:val="0"/>
        </w:rPr>
        <w:t xml:space="preserve"> di Gereja HKBP Sigompulon Tapanuli Utara</w:t>
      </w:r>
      <w:r w:rsidR="005A5DD8">
        <w:rPr>
          <w:i w:val="0"/>
        </w:rPr>
        <w:t>.</w:t>
      </w:r>
    </w:p>
    <w:p w:rsidR="00567B3E" w:rsidRDefault="00420F3B" w:rsidP="00567B3E">
      <w:pPr>
        <w:spacing w:after="0" w:line="480" w:lineRule="auto"/>
        <w:ind w:firstLine="567"/>
        <w:contextualSpacing/>
        <w:rPr>
          <w:i w:val="0"/>
        </w:rPr>
      </w:pPr>
      <w:r>
        <w:rPr>
          <w:i w:val="0"/>
        </w:rPr>
        <w:t xml:space="preserve">Bab IV </w:t>
      </w:r>
      <w:r w:rsidR="00860722" w:rsidRPr="0005083A">
        <w:rPr>
          <w:i w:val="0"/>
        </w:rPr>
        <w:t>P</w:t>
      </w:r>
      <w:r w:rsidR="00406FE9" w:rsidRPr="0005083A">
        <w:rPr>
          <w:i w:val="0"/>
        </w:rPr>
        <w:t xml:space="preserve">enulis membahas </w:t>
      </w:r>
      <w:r w:rsidR="00294D43" w:rsidRPr="0005083A">
        <w:rPr>
          <w:i w:val="0"/>
        </w:rPr>
        <w:t xml:space="preserve">penerapan </w:t>
      </w:r>
      <w:r w:rsidR="00406FE9" w:rsidRPr="0005083A">
        <w:rPr>
          <w:i w:val="0"/>
        </w:rPr>
        <w:t xml:space="preserve">pentingnya pastoral konseling </w:t>
      </w:r>
      <w:r w:rsidR="00860722" w:rsidRPr="0005083A">
        <w:rPr>
          <w:i w:val="0"/>
        </w:rPr>
        <w:t xml:space="preserve">  </w:t>
      </w:r>
      <w:r w:rsidR="00406FE9" w:rsidRPr="0005083A">
        <w:rPr>
          <w:i w:val="0"/>
        </w:rPr>
        <w:t xml:space="preserve">terhadap Lansia yang takut </w:t>
      </w:r>
      <w:r w:rsidR="00CA4B03" w:rsidRPr="0005083A">
        <w:rPr>
          <w:i w:val="0"/>
        </w:rPr>
        <w:t xml:space="preserve">kematian </w:t>
      </w:r>
      <w:r w:rsidR="00406FE9" w:rsidRPr="0005083A">
        <w:rPr>
          <w:i w:val="0"/>
        </w:rPr>
        <w:t xml:space="preserve">di </w:t>
      </w:r>
      <w:r w:rsidR="00294D43" w:rsidRPr="0005083A">
        <w:rPr>
          <w:i w:val="0"/>
        </w:rPr>
        <w:t xml:space="preserve">Gereja </w:t>
      </w:r>
      <w:r w:rsidR="00406FE9" w:rsidRPr="0005083A">
        <w:rPr>
          <w:i w:val="0"/>
        </w:rPr>
        <w:t>HKBP Sigompulon Tapanuli Utara.</w:t>
      </w:r>
      <w:r w:rsidR="004456CB">
        <w:rPr>
          <w:i w:val="0"/>
        </w:rPr>
        <w:t xml:space="preserve"> </w:t>
      </w:r>
    </w:p>
    <w:p w:rsidR="0055689D" w:rsidRPr="0005083A" w:rsidRDefault="00406FE9" w:rsidP="00567B3E">
      <w:pPr>
        <w:spacing w:after="0" w:line="480" w:lineRule="auto"/>
        <w:ind w:firstLine="567"/>
        <w:contextualSpacing/>
        <w:rPr>
          <w:i w:val="0"/>
        </w:rPr>
      </w:pPr>
      <w:r w:rsidRPr="0005083A">
        <w:rPr>
          <w:i w:val="0"/>
        </w:rPr>
        <w:t>Bab V</w:t>
      </w:r>
      <w:r w:rsidR="00420F3B">
        <w:rPr>
          <w:i w:val="0"/>
        </w:rPr>
        <w:t xml:space="preserve"> </w:t>
      </w:r>
      <w:r w:rsidR="00860722" w:rsidRPr="0005083A">
        <w:rPr>
          <w:i w:val="0"/>
        </w:rPr>
        <w:t>M</w:t>
      </w:r>
      <w:r w:rsidRPr="0005083A">
        <w:rPr>
          <w:i w:val="0"/>
        </w:rPr>
        <w:t xml:space="preserve">erupakan kesimpulan dari seluruh pembahasan dalam skripsi ini juga disertai saran-saran penulis untuk </w:t>
      </w:r>
      <w:r w:rsidR="00DD6728">
        <w:rPr>
          <w:i w:val="0"/>
        </w:rPr>
        <w:t>jemaat l</w:t>
      </w:r>
      <w:r w:rsidRPr="0005083A">
        <w:rPr>
          <w:i w:val="0"/>
        </w:rPr>
        <w:t xml:space="preserve">ansia </w:t>
      </w:r>
      <w:r w:rsidR="00CA4B03" w:rsidRPr="0005083A">
        <w:rPr>
          <w:i w:val="0"/>
        </w:rPr>
        <w:t xml:space="preserve"> dan Hamba Tuhan </w:t>
      </w:r>
      <w:r w:rsidRPr="0005083A">
        <w:rPr>
          <w:i w:val="0"/>
        </w:rPr>
        <w:t>yang takut</w:t>
      </w:r>
      <w:r w:rsidR="00CA4B03" w:rsidRPr="0005083A">
        <w:rPr>
          <w:i w:val="0"/>
        </w:rPr>
        <w:t xml:space="preserve"> kematian.</w:t>
      </w:r>
    </w:p>
    <w:p w:rsidR="00EA6CD3" w:rsidRPr="0005083A" w:rsidRDefault="00EA6CD3" w:rsidP="00420F3B">
      <w:pPr>
        <w:spacing w:after="0" w:line="480" w:lineRule="auto"/>
        <w:contextualSpacing/>
        <w:rPr>
          <w:i w:val="0"/>
        </w:rPr>
      </w:pPr>
    </w:p>
    <w:p w:rsidR="00EA6CD3" w:rsidRPr="0005083A" w:rsidRDefault="00EA6CD3" w:rsidP="0005083A">
      <w:pPr>
        <w:spacing w:after="0" w:line="480" w:lineRule="auto"/>
        <w:contextualSpacing/>
        <w:rPr>
          <w:i w:val="0"/>
        </w:rPr>
      </w:pPr>
    </w:p>
    <w:sectPr w:rsidR="00EA6CD3" w:rsidRPr="0005083A" w:rsidSect="00707ABE">
      <w:headerReference w:type="even" r:id="rId8"/>
      <w:headerReference w:type="default" r:id="rId9"/>
      <w:footerReference w:type="even" r:id="rId10"/>
      <w:footerReference w:type="default" r:id="rId11"/>
      <w:headerReference w:type="first" r:id="rId12"/>
      <w:footerReference w:type="first" r:id="rId13"/>
      <w:pgSz w:w="11907" w:h="15876" w:code="1"/>
      <w:pgMar w:top="2268" w:right="1418" w:bottom="1418" w:left="2268" w:header="102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827" w:rsidRDefault="006C1827" w:rsidP="009F21AB">
      <w:pPr>
        <w:spacing w:after="0" w:line="240" w:lineRule="auto"/>
      </w:pPr>
      <w:r>
        <w:separator/>
      </w:r>
    </w:p>
  </w:endnote>
  <w:endnote w:type="continuationSeparator" w:id="1">
    <w:p w:rsidR="006C1827" w:rsidRDefault="006C1827" w:rsidP="009F2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61" w:rsidRDefault="00EF5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61" w:rsidRDefault="00EF54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61" w:rsidRDefault="00EF5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827" w:rsidRDefault="006C1827" w:rsidP="009F21AB">
      <w:pPr>
        <w:spacing w:after="0" w:line="240" w:lineRule="auto"/>
      </w:pPr>
      <w:r>
        <w:separator/>
      </w:r>
    </w:p>
  </w:footnote>
  <w:footnote w:type="continuationSeparator" w:id="1">
    <w:p w:rsidR="006C1827" w:rsidRDefault="006C1827" w:rsidP="009F21AB">
      <w:pPr>
        <w:spacing w:after="0" w:line="240" w:lineRule="auto"/>
      </w:pPr>
      <w:r>
        <w:continuationSeparator/>
      </w:r>
    </w:p>
  </w:footnote>
  <w:footnote w:id="2">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D756E3">
        <w:rPr>
          <w:i w:val="0"/>
        </w:rPr>
        <w:t xml:space="preserve"> Billy Graham, </w:t>
      </w:r>
      <w:r w:rsidRPr="00D756E3">
        <w:t>Mengha</w:t>
      </w:r>
      <w:r w:rsidR="008E5C1F" w:rsidRPr="00D756E3">
        <w:t>dapi</w:t>
      </w:r>
      <w:r w:rsidR="008E5C1F" w:rsidRPr="00536A8C">
        <w:rPr>
          <w:i w:val="0"/>
        </w:rPr>
        <w:t xml:space="preserve"> </w:t>
      </w:r>
      <w:r w:rsidR="008E5C1F" w:rsidRPr="00D756E3">
        <w:t>Kematian dan Kehidupan Se</w:t>
      </w:r>
      <w:r w:rsidRPr="00D756E3">
        <w:t>sudahnya,</w:t>
      </w:r>
      <w:r w:rsidR="00D756E3">
        <w:rPr>
          <w:i w:val="0"/>
        </w:rPr>
        <w:t xml:space="preserve"> (</w:t>
      </w:r>
      <w:r w:rsidRPr="00536A8C">
        <w:rPr>
          <w:i w:val="0"/>
        </w:rPr>
        <w:t>Bandung: Lembaga Literatur Baptis,</w:t>
      </w:r>
      <w:r w:rsidR="0039735A">
        <w:rPr>
          <w:i w:val="0"/>
        </w:rPr>
        <w:t xml:space="preserve"> 1992),...,</w:t>
      </w:r>
      <w:r w:rsidR="00F82988">
        <w:rPr>
          <w:i w:val="0"/>
        </w:rPr>
        <w:t>17-21</w:t>
      </w:r>
    </w:p>
  </w:footnote>
  <w:footnote w:id="3">
    <w:p w:rsidR="00167492" w:rsidRPr="00536A8C" w:rsidRDefault="00167492" w:rsidP="00DE2D80">
      <w:pPr>
        <w:pStyle w:val="FootnoteText"/>
        <w:ind w:firstLine="567"/>
      </w:pPr>
      <w:r w:rsidRPr="00536A8C">
        <w:rPr>
          <w:i w:val="0"/>
        </w:rPr>
        <w:t xml:space="preserve"> </w:t>
      </w:r>
      <w:r w:rsidRPr="00536A8C">
        <w:rPr>
          <w:rStyle w:val="FootnoteReference"/>
          <w:i w:val="0"/>
        </w:rPr>
        <w:footnoteRef/>
      </w:r>
      <w:r w:rsidRPr="00536A8C">
        <w:t xml:space="preserve"> </w:t>
      </w:r>
      <w:r w:rsidR="00D756E3">
        <w:rPr>
          <w:i w:val="0"/>
        </w:rPr>
        <w:t>Charles G. Ward,</w:t>
      </w:r>
      <w:r w:rsidRPr="00536A8C">
        <w:rPr>
          <w:i w:val="0"/>
        </w:rPr>
        <w:t xml:space="preserve"> </w:t>
      </w:r>
      <w:r w:rsidRPr="00D756E3">
        <w:t>Buku Pegangan Pelayanan. Prinsip Langkah mengatasi masalah Pe</w:t>
      </w:r>
      <w:r w:rsidR="00D756E3" w:rsidRPr="00D756E3">
        <w:t>nginjilan dan bimbingan pribadi,</w:t>
      </w:r>
      <w:r w:rsidRPr="00D756E3">
        <w:t xml:space="preserve"> </w:t>
      </w:r>
      <w:r w:rsidRPr="00536A8C">
        <w:rPr>
          <w:i w:val="0"/>
        </w:rPr>
        <w:t>(Hennepin:</w:t>
      </w:r>
      <w:r w:rsidR="00D756E3">
        <w:rPr>
          <w:i w:val="0"/>
        </w:rPr>
        <w:t xml:space="preserve"> </w:t>
      </w:r>
      <w:r w:rsidRPr="00536A8C">
        <w:rPr>
          <w:i w:val="0"/>
        </w:rPr>
        <w:t>Persekutuan Pembaca Alkitab,</w:t>
      </w:r>
      <w:r w:rsidR="00D756E3">
        <w:rPr>
          <w:i w:val="0"/>
        </w:rPr>
        <w:t xml:space="preserve"> </w:t>
      </w:r>
      <w:r w:rsidRPr="00536A8C">
        <w:rPr>
          <w:i w:val="0"/>
        </w:rPr>
        <w:t>1988),</w:t>
      </w:r>
      <w:r w:rsidR="0039735A">
        <w:rPr>
          <w:i w:val="0"/>
        </w:rPr>
        <w:t>...,</w:t>
      </w:r>
      <w:r w:rsidRPr="00536A8C">
        <w:rPr>
          <w:i w:val="0"/>
        </w:rPr>
        <w:t>105</w:t>
      </w:r>
    </w:p>
  </w:footnote>
  <w:footnote w:id="4">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CF7D5D">
        <w:rPr>
          <w:i w:val="0"/>
        </w:rPr>
        <w:t xml:space="preserve"> Ibid.</w:t>
      </w:r>
      <w:r w:rsidR="00640D59">
        <w:rPr>
          <w:i w:val="0"/>
        </w:rPr>
        <w:t>,</w:t>
      </w:r>
    </w:p>
  </w:footnote>
  <w:footnote w:id="5">
    <w:p w:rsidR="00A04782" w:rsidRPr="00536A8C" w:rsidRDefault="003C7E10" w:rsidP="00DE2D80">
      <w:pPr>
        <w:pStyle w:val="FootnoteText"/>
        <w:ind w:firstLine="567"/>
        <w:rPr>
          <w:i w:val="0"/>
        </w:rPr>
      </w:pPr>
      <w:r w:rsidRPr="00536A8C">
        <w:rPr>
          <w:i w:val="0"/>
        </w:rPr>
        <w:t xml:space="preserve"> </w:t>
      </w:r>
      <w:r w:rsidR="00A04782" w:rsidRPr="00536A8C">
        <w:rPr>
          <w:rStyle w:val="FootnoteReference"/>
          <w:i w:val="0"/>
        </w:rPr>
        <w:footnoteRef/>
      </w:r>
      <w:r w:rsidR="00D756E3">
        <w:rPr>
          <w:i w:val="0"/>
        </w:rPr>
        <w:t xml:space="preserve"> Gladys Hunt,</w:t>
      </w:r>
      <w:r w:rsidR="00A04782" w:rsidRPr="00536A8C">
        <w:rPr>
          <w:i w:val="0"/>
        </w:rPr>
        <w:t xml:space="preserve"> </w:t>
      </w:r>
      <w:r w:rsidR="00A04782" w:rsidRPr="00D756E3">
        <w:t>Pan</w:t>
      </w:r>
      <w:r w:rsidR="00D756E3" w:rsidRPr="00D756E3">
        <w:t>dangan Kristen Tentang Kematian</w:t>
      </w:r>
      <w:r w:rsidR="00D756E3">
        <w:rPr>
          <w:i w:val="0"/>
        </w:rPr>
        <w:t>,</w:t>
      </w:r>
      <w:r w:rsidR="00A04782" w:rsidRPr="00536A8C">
        <w:rPr>
          <w:i w:val="0"/>
        </w:rPr>
        <w:t xml:space="preserve"> (</w:t>
      </w:r>
      <w:r w:rsidR="007D0BC0">
        <w:rPr>
          <w:i w:val="0"/>
        </w:rPr>
        <w:t xml:space="preserve">Jakarta: </w:t>
      </w:r>
      <w:r w:rsidR="00D756E3">
        <w:rPr>
          <w:i w:val="0"/>
        </w:rPr>
        <w:t xml:space="preserve">BPK. </w:t>
      </w:r>
      <w:r w:rsidR="00A04782" w:rsidRPr="00536A8C">
        <w:rPr>
          <w:i w:val="0"/>
        </w:rPr>
        <w:t>Gunung Mulia, 2009),</w:t>
      </w:r>
      <w:r w:rsidR="0039735A">
        <w:rPr>
          <w:i w:val="0"/>
        </w:rPr>
        <w:t>..,</w:t>
      </w:r>
      <w:r w:rsidR="00A04782" w:rsidRPr="00536A8C">
        <w:rPr>
          <w:i w:val="0"/>
        </w:rPr>
        <w:t>10</w:t>
      </w:r>
    </w:p>
  </w:footnote>
  <w:footnote w:id="6">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D756E3">
        <w:rPr>
          <w:i w:val="0"/>
        </w:rPr>
        <w:t xml:space="preserve"> H. Norman wrigth, </w:t>
      </w:r>
      <w:r w:rsidRPr="00D756E3">
        <w:t>Konseling Kri</w:t>
      </w:r>
      <w:r w:rsidR="00D756E3" w:rsidRPr="00D756E3">
        <w:t>sis,</w:t>
      </w:r>
      <w:r w:rsidR="007D0BC0">
        <w:rPr>
          <w:i w:val="0"/>
        </w:rPr>
        <w:t xml:space="preserve"> (Surabaya: </w:t>
      </w:r>
      <w:r w:rsidR="00D756E3">
        <w:rPr>
          <w:i w:val="0"/>
        </w:rPr>
        <w:t xml:space="preserve">Gandum Mas, </w:t>
      </w:r>
      <w:r w:rsidRPr="00536A8C">
        <w:rPr>
          <w:i w:val="0"/>
        </w:rPr>
        <w:t>1993),</w:t>
      </w:r>
      <w:r w:rsidR="0039735A">
        <w:rPr>
          <w:i w:val="0"/>
        </w:rPr>
        <w:t>...,</w:t>
      </w:r>
      <w:r w:rsidRPr="00536A8C">
        <w:rPr>
          <w:i w:val="0"/>
        </w:rPr>
        <w:t xml:space="preserve"> 151</w:t>
      </w:r>
    </w:p>
  </w:footnote>
  <w:footnote w:id="7">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24629C">
        <w:rPr>
          <w:i w:val="0"/>
        </w:rPr>
        <w:t xml:space="preserve"> </w:t>
      </w:r>
      <w:r w:rsidR="00D756E3">
        <w:rPr>
          <w:i w:val="0"/>
        </w:rPr>
        <w:t xml:space="preserve">Grant R. Jeffrey, </w:t>
      </w:r>
      <w:r w:rsidR="00D756E3" w:rsidRPr="00D756E3">
        <w:t>Perjalanan Menuju Kekekalan</w:t>
      </w:r>
      <w:r w:rsidR="00D756E3">
        <w:rPr>
          <w:i w:val="0"/>
        </w:rPr>
        <w:t xml:space="preserve">, </w:t>
      </w:r>
      <w:r w:rsidRPr="00536A8C">
        <w:rPr>
          <w:i w:val="0"/>
        </w:rPr>
        <w:t>(Jakarta:Yayasan Pekabaran Injil,</w:t>
      </w:r>
      <w:r w:rsidR="00D756E3">
        <w:rPr>
          <w:i w:val="0"/>
        </w:rPr>
        <w:t xml:space="preserve"> </w:t>
      </w:r>
      <w:r w:rsidRPr="00536A8C">
        <w:rPr>
          <w:i w:val="0"/>
        </w:rPr>
        <w:t>2000),</w:t>
      </w:r>
      <w:r w:rsidR="0039735A">
        <w:rPr>
          <w:i w:val="0"/>
        </w:rPr>
        <w:t>...,</w:t>
      </w:r>
      <w:r w:rsidR="00D756E3">
        <w:rPr>
          <w:i w:val="0"/>
        </w:rPr>
        <w:t xml:space="preserve"> </w:t>
      </w:r>
      <w:r w:rsidRPr="00536A8C">
        <w:rPr>
          <w:i w:val="0"/>
        </w:rPr>
        <w:t>25</w:t>
      </w:r>
    </w:p>
  </w:footnote>
  <w:footnote w:id="8">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24629C">
        <w:rPr>
          <w:i w:val="0"/>
        </w:rPr>
        <w:t xml:space="preserve"> </w:t>
      </w:r>
      <w:r w:rsidR="00D756E3">
        <w:rPr>
          <w:i w:val="0"/>
        </w:rPr>
        <w:t xml:space="preserve">M. Bons-Storm, </w:t>
      </w:r>
      <w:r w:rsidRPr="00536A8C">
        <w:rPr>
          <w:i w:val="0"/>
        </w:rPr>
        <w:t xml:space="preserve"> </w:t>
      </w:r>
      <w:r w:rsidRPr="00D756E3">
        <w:t>Apakah</w:t>
      </w:r>
      <w:r w:rsidR="00D756E3" w:rsidRPr="00D756E3">
        <w:t xml:space="preserve"> Penggembalaan itu,</w:t>
      </w:r>
      <w:r w:rsidR="00D756E3">
        <w:rPr>
          <w:i w:val="0"/>
        </w:rPr>
        <w:t xml:space="preserve"> </w:t>
      </w:r>
      <w:r w:rsidRPr="00536A8C">
        <w:rPr>
          <w:i w:val="0"/>
        </w:rPr>
        <w:t xml:space="preserve"> (Jakarta:</w:t>
      </w:r>
      <w:r w:rsidR="007D0BC0">
        <w:rPr>
          <w:i w:val="0"/>
        </w:rPr>
        <w:t xml:space="preserve"> </w:t>
      </w:r>
      <w:r w:rsidRPr="00536A8C">
        <w:rPr>
          <w:i w:val="0"/>
        </w:rPr>
        <w:t>BPK</w:t>
      </w:r>
      <w:r w:rsidR="00D756E3">
        <w:rPr>
          <w:i w:val="0"/>
        </w:rPr>
        <w:t>.</w:t>
      </w:r>
      <w:r w:rsidRPr="00536A8C">
        <w:rPr>
          <w:i w:val="0"/>
        </w:rPr>
        <w:t xml:space="preserve"> Gunung Mulia</w:t>
      </w:r>
      <w:r w:rsidR="007D0BC0">
        <w:rPr>
          <w:i w:val="0"/>
        </w:rPr>
        <w:t>,</w:t>
      </w:r>
      <w:r w:rsidRPr="00536A8C">
        <w:rPr>
          <w:i w:val="0"/>
        </w:rPr>
        <w:t xml:space="preserve"> 1988)</w:t>
      </w:r>
      <w:r w:rsidR="007E0F15" w:rsidRPr="00536A8C">
        <w:rPr>
          <w:i w:val="0"/>
        </w:rPr>
        <w:t>,</w:t>
      </w:r>
      <w:r w:rsidR="0039735A">
        <w:rPr>
          <w:i w:val="0"/>
        </w:rPr>
        <w:t>...,</w:t>
      </w:r>
      <w:r w:rsidRPr="00536A8C">
        <w:rPr>
          <w:i w:val="0"/>
        </w:rPr>
        <w:t xml:space="preserve"> 287</w:t>
      </w:r>
    </w:p>
  </w:footnote>
  <w:footnote w:id="9">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24629C">
        <w:rPr>
          <w:i w:val="0"/>
        </w:rPr>
        <w:t xml:space="preserve"> </w:t>
      </w:r>
      <w:r w:rsidR="00DC0176" w:rsidRPr="00536A8C">
        <w:rPr>
          <w:i w:val="0"/>
        </w:rPr>
        <w:t>Billy Graham</w:t>
      </w:r>
      <w:r w:rsidR="00D756E3">
        <w:rPr>
          <w:i w:val="0"/>
        </w:rPr>
        <w:t xml:space="preserve">, </w:t>
      </w:r>
      <w:r w:rsidR="00D756E3" w:rsidRPr="00D756E3">
        <w:t>Menghadapi</w:t>
      </w:r>
      <w:r w:rsidR="00D756E3" w:rsidRPr="00536A8C">
        <w:rPr>
          <w:i w:val="0"/>
        </w:rPr>
        <w:t xml:space="preserve"> </w:t>
      </w:r>
      <w:r w:rsidR="00D756E3" w:rsidRPr="00D756E3">
        <w:t>Kematian</w:t>
      </w:r>
      <w:r w:rsidR="005F3456">
        <w:t>,</w:t>
      </w:r>
      <w:r w:rsidR="00CF7D5D">
        <w:rPr>
          <w:i w:val="0"/>
        </w:rPr>
        <w:t>...,</w:t>
      </w:r>
      <w:r w:rsidR="00DC0176" w:rsidRPr="00536A8C">
        <w:rPr>
          <w:i w:val="0"/>
        </w:rPr>
        <w:t xml:space="preserve"> </w:t>
      </w:r>
      <w:r w:rsidRPr="00536A8C">
        <w:rPr>
          <w:i w:val="0"/>
        </w:rPr>
        <w:t>67</w:t>
      </w:r>
    </w:p>
  </w:footnote>
  <w:footnote w:id="10">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24629C">
        <w:rPr>
          <w:i w:val="0"/>
        </w:rPr>
        <w:t xml:space="preserve"> </w:t>
      </w:r>
      <w:r w:rsidR="00803955">
        <w:rPr>
          <w:i w:val="0"/>
        </w:rPr>
        <w:t>htpps// lansia takut mati.,diakses</w:t>
      </w:r>
      <w:r w:rsidRPr="00536A8C">
        <w:rPr>
          <w:i w:val="0"/>
        </w:rPr>
        <w:t xml:space="preserve"> Agustus 2016 </w:t>
      </w:r>
    </w:p>
  </w:footnote>
  <w:footnote w:id="11">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D756E3">
        <w:rPr>
          <w:i w:val="0"/>
        </w:rPr>
        <w:t xml:space="preserve"> </w:t>
      </w:r>
      <w:r w:rsidR="00BE67FD">
        <w:rPr>
          <w:i w:val="0"/>
        </w:rPr>
        <w:t>O</w:t>
      </w:r>
      <w:r w:rsidR="005F3456">
        <w:rPr>
          <w:i w:val="0"/>
        </w:rPr>
        <w:t xml:space="preserve">S </w:t>
      </w:r>
      <w:r w:rsidR="00BE67FD">
        <w:rPr>
          <w:i w:val="0"/>
        </w:rPr>
        <w:t>(</w:t>
      </w:r>
      <w:r w:rsidR="00BA73A8">
        <w:rPr>
          <w:i w:val="0"/>
        </w:rPr>
        <w:t>I</w:t>
      </w:r>
      <w:r w:rsidR="00BE67FD">
        <w:rPr>
          <w:i w:val="0"/>
        </w:rPr>
        <w:t xml:space="preserve">nisial), </w:t>
      </w:r>
      <w:r w:rsidR="00BA73A8">
        <w:t>W</w:t>
      </w:r>
      <w:r w:rsidR="00BE67FD" w:rsidRPr="007D0BC0">
        <w:t>awancara,</w:t>
      </w:r>
      <w:r w:rsidR="00090FB2">
        <w:rPr>
          <w:i w:val="0"/>
        </w:rPr>
        <w:t xml:space="preserve"> </w:t>
      </w:r>
      <w:r w:rsidR="00090FB2" w:rsidRPr="00090FB2">
        <w:t>Via T</w:t>
      </w:r>
      <w:r w:rsidR="00BE67FD" w:rsidRPr="00090FB2">
        <w:t>elepon</w:t>
      </w:r>
      <w:r w:rsidR="00BE67FD">
        <w:rPr>
          <w:i w:val="0"/>
        </w:rPr>
        <w:t>, Tanjung En</w:t>
      </w:r>
      <w:r w:rsidR="007D0BC0">
        <w:rPr>
          <w:i w:val="0"/>
        </w:rPr>
        <w:t>im, 6 Agustus 2016</w:t>
      </w:r>
    </w:p>
  </w:footnote>
  <w:footnote w:id="12">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Pr="00536A8C">
        <w:rPr>
          <w:i w:val="0"/>
        </w:rPr>
        <w:t xml:space="preserve"> P</w:t>
      </w:r>
      <w:r w:rsidR="005F3456">
        <w:rPr>
          <w:i w:val="0"/>
        </w:rPr>
        <w:t>T</w:t>
      </w:r>
      <w:r w:rsidR="00BA73A8">
        <w:rPr>
          <w:i w:val="0"/>
        </w:rPr>
        <w:t xml:space="preserve"> (I</w:t>
      </w:r>
      <w:r w:rsidR="007D0BC0">
        <w:rPr>
          <w:i w:val="0"/>
        </w:rPr>
        <w:t xml:space="preserve">nisial), </w:t>
      </w:r>
      <w:r w:rsidR="00BA73A8">
        <w:t>W</w:t>
      </w:r>
      <w:r w:rsidRPr="007D0BC0">
        <w:t>aw</w:t>
      </w:r>
      <w:r w:rsidR="007D0BC0" w:rsidRPr="007D0BC0">
        <w:t>ancara,</w:t>
      </w:r>
      <w:r w:rsidR="00090FB2">
        <w:rPr>
          <w:i w:val="0"/>
        </w:rPr>
        <w:t xml:space="preserve"> </w:t>
      </w:r>
      <w:r w:rsidR="00090FB2" w:rsidRPr="00090FB2">
        <w:t>Via T</w:t>
      </w:r>
      <w:r w:rsidR="007D0BC0" w:rsidRPr="00090FB2">
        <w:t>elepon</w:t>
      </w:r>
      <w:r w:rsidRPr="00536A8C">
        <w:rPr>
          <w:i w:val="0"/>
        </w:rPr>
        <w:t>, Tanjung Enim, 24 Oktober 2016</w:t>
      </w:r>
    </w:p>
  </w:footnote>
  <w:footnote w:id="13">
    <w:p w:rsidR="00167492" w:rsidRPr="00536A8C" w:rsidRDefault="00167492" w:rsidP="00DE2D80">
      <w:pPr>
        <w:pStyle w:val="FootnoteText"/>
        <w:ind w:firstLine="567"/>
        <w:rPr>
          <w:i w:val="0"/>
        </w:rPr>
      </w:pPr>
      <w:r w:rsidRPr="00536A8C">
        <w:rPr>
          <w:i w:val="0"/>
        </w:rPr>
        <w:t xml:space="preserve"> </w:t>
      </w:r>
      <w:r w:rsidRPr="00536A8C">
        <w:rPr>
          <w:rStyle w:val="FootnoteReference"/>
          <w:i w:val="0"/>
        </w:rPr>
        <w:footnoteRef/>
      </w:r>
      <w:r w:rsidR="005F3456">
        <w:rPr>
          <w:i w:val="0"/>
        </w:rPr>
        <w:t xml:space="preserve"> RS</w:t>
      </w:r>
      <w:r w:rsidR="00BA73A8">
        <w:rPr>
          <w:i w:val="0"/>
        </w:rPr>
        <w:t xml:space="preserve"> (I</w:t>
      </w:r>
      <w:r w:rsidR="007D0BC0">
        <w:rPr>
          <w:i w:val="0"/>
        </w:rPr>
        <w:t xml:space="preserve">nisial), </w:t>
      </w:r>
      <w:r w:rsidR="00BA73A8">
        <w:t>W</w:t>
      </w:r>
      <w:r w:rsidR="007D0BC0" w:rsidRPr="007D0BC0">
        <w:t>awancara,</w:t>
      </w:r>
      <w:r w:rsidR="00090FB2">
        <w:rPr>
          <w:i w:val="0"/>
        </w:rPr>
        <w:t xml:space="preserve"> </w:t>
      </w:r>
      <w:r w:rsidR="00090FB2" w:rsidRPr="00090FB2">
        <w:t>Via T</w:t>
      </w:r>
      <w:r w:rsidR="007D0BC0" w:rsidRPr="00090FB2">
        <w:t>elepon</w:t>
      </w:r>
      <w:r w:rsidR="007D0BC0">
        <w:rPr>
          <w:i w:val="0"/>
        </w:rPr>
        <w:t xml:space="preserve">, </w:t>
      </w:r>
      <w:r w:rsidRPr="00536A8C">
        <w:rPr>
          <w:i w:val="0"/>
        </w:rPr>
        <w:t xml:space="preserve">Tanjung </w:t>
      </w:r>
      <w:r w:rsidR="007D0BC0">
        <w:rPr>
          <w:i w:val="0"/>
        </w:rPr>
        <w:t xml:space="preserve">Enim, </w:t>
      </w:r>
      <w:r w:rsidRPr="00536A8C">
        <w:rPr>
          <w:i w:val="0"/>
        </w:rPr>
        <w:t>24 Oktober 2016</w:t>
      </w:r>
    </w:p>
  </w:footnote>
  <w:footnote w:id="14">
    <w:p w:rsidR="00C24C5B" w:rsidRPr="00C24C5B" w:rsidRDefault="00C24C5B" w:rsidP="00C24C5B">
      <w:pPr>
        <w:pStyle w:val="FootnoteText"/>
        <w:ind w:firstLine="567"/>
        <w:rPr>
          <w:i w:val="0"/>
        </w:rPr>
      </w:pPr>
      <w:r>
        <w:rPr>
          <w:i w:val="0"/>
        </w:rPr>
        <w:t xml:space="preserve"> </w:t>
      </w:r>
      <w:r w:rsidRPr="00C24C5B">
        <w:rPr>
          <w:rStyle w:val="FootnoteReference"/>
          <w:i w:val="0"/>
        </w:rPr>
        <w:footnoteRef/>
      </w:r>
      <w:r w:rsidR="0024629C">
        <w:rPr>
          <w:i w:val="0"/>
        </w:rPr>
        <w:t xml:space="preserve"> </w:t>
      </w:r>
      <w:r w:rsidRPr="00C24C5B">
        <w:rPr>
          <w:i w:val="0"/>
        </w:rPr>
        <w:t xml:space="preserve">Howard Clinebell. </w:t>
      </w:r>
      <w:r w:rsidRPr="00C24C5B">
        <w:t>Tipe-tipe dasar pendampingan dan konseling pastoral.</w:t>
      </w:r>
      <w:r w:rsidRPr="00C24C5B">
        <w:rPr>
          <w:i w:val="0"/>
        </w:rPr>
        <w:t xml:space="preserve"> (Yogjakarta:BPK Gunung Mulia,2002),...,239</w:t>
      </w:r>
    </w:p>
  </w:footnote>
  <w:footnote w:id="15">
    <w:p w:rsidR="00CE4023" w:rsidRPr="00CE4023" w:rsidRDefault="00CE4023" w:rsidP="00567B3E">
      <w:pPr>
        <w:pStyle w:val="FootnoteText"/>
        <w:ind w:firstLine="567"/>
        <w:rPr>
          <w:i w:val="0"/>
        </w:rPr>
      </w:pPr>
      <w:r w:rsidRPr="00CE4023">
        <w:rPr>
          <w:rStyle w:val="FootnoteReference"/>
          <w:i w:val="0"/>
        </w:rPr>
        <w:footnoteRef/>
      </w:r>
      <w:r w:rsidR="00775026">
        <w:rPr>
          <w:i w:val="0"/>
        </w:rPr>
        <w:t xml:space="preserve"> Consuelo G. Sevilla,</w:t>
      </w:r>
      <w:r w:rsidRPr="00CE4023">
        <w:rPr>
          <w:i w:val="0"/>
        </w:rPr>
        <w:t xml:space="preserve"> </w:t>
      </w:r>
      <w:r w:rsidR="00775026">
        <w:t>Pengantar Metode P</w:t>
      </w:r>
      <w:r w:rsidRPr="00CE4023">
        <w:t>enelitian</w:t>
      </w:r>
      <w:r w:rsidR="00775026">
        <w:rPr>
          <w:i w:val="0"/>
        </w:rPr>
        <w:t>,</w:t>
      </w:r>
      <w:r w:rsidRPr="00CE4023">
        <w:rPr>
          <w:i w:val="0"/>
        </w:rPr>
        <w:t xml:space="preserve"> (Jakarta: Universitas Indonesia, 1993),</w:t>
      </w:r>
      <w:r w:rsidR="00DF0160">
        <w:rPr>
          <w:i w:val="0"/>
        </w:rPr>
        <w:t>...,</w:t>
      </w:r>
      <w:r w:rsidRPr="00CE4023">
        <w:rPr>
          <w:i w:val="0"/>
        </w:rPr>
        <w:t xml:space="preserve"> 72</w:t>
      </w:r>
    </w:p>
  </w:footnote>
  <w:footnote w:id="16">
    <w:p w:rsidR="00CE4023" w:rsidRPr="00DF0160" w:rsidRDefault="00CE4023" w:rsidP="00567B3E">
      <w:pPr>
        <w:pStyle w:val="FootnoteText"/>
        <w:ind w:firstLine="567"/>
        <w:rPr>
          <w:i w:val="0"/>
        </w:rPr>
      </w:pPr>
      <w:r w:rsidRPr="00DF0160">
        <w:rPr>
          <w:rStyle w:val="FootnoteReference"/>
          <w:i w:val="0"/>
        </w:rPr>
        <w:footnoteRef/>
      </w:r>
      <w:r w:rsidR="00DF0160" w:rsidRPr="00DF0160">
        <w:rPr>
          <w:i w:val="0"/>
        </w:rPr>
        <w:t>Ibid</w:t>
      </w:r>
      <w:r w:rsidR="003C3BAF">
        <w:rPr>
          <w:i w:val="0"/>
        </w:rPr>
        <w:t>,..</w:t>
      </w:r>
      <w:r w:rsidR="00DF0160" w:rsidRPr="00DF0160">
        <w:rPr>
          <w:i w:val="0"/>
        </w:rPr>
        <w:t>.,74</w:t>
      </w:r>
    </w:p>
  </w:footnote>
  <w:footnote w:id="17">
    <w:p w:rsidR="00167492" w:rsidRPr="00536A8C" w:rsidRDefault="00167492" w:rsidP="00567B3E">
      <w:pPr>
        <w:pStyle w:val="FootnoteText"/>
        <w:ind w:firstLine="567"/>
        <w:rPr>
          <w:i w:val="0"/>
        </w:rPr>
      </w:pPr>
      <w:r w:rsidRPr="00536A8C">
        <w:rPr>
          <w:rStyle w:val="FootnoteReference"/>
          <w:i w:val="0"/>
        </w:rPr>
        <w:footnoteRef/>
      </w:r>
      <w:r w:rsidR="000A22A9">
        <w:rPr>
          <w:i w:val="0"/>
        </w:rPr>
        <w:t xml:space="preserve"> </w:t>
      </w:r>
      <w:r w:rsidRPr="00536A8C">
        <w:rPr>
          <w:i w:val="0"/>
        </w:rPr>
        <w:t>Departe</w:t>
      </w:r>
      <w:r w:rsidR="000A22A9">
        <w:rPr>
          <w:i w:val="0"/>
        </w:rPr>
        <w:t xml:space="preserve">ment Pendidikan dan Kebudayaan, (Jakarta: </w:t>
      </w:r>
      <w:r w:rsidR="007D0BC0">
        <w:rPr>
          <w:i w:val="0"/>
        </w:rPr>
        <w:t>Balai Pustaka, 1998),</w:t>
      </w:r>
      <w:r w:rsidR="00EF2E24">
        <w:rPr>
          <w:i w:val="0"/>
        </w:rPr>
        <w:t>...,</w:t>
      </w:r>
      <w:r w:rsidR="007D0BC0">
        <w:rPr>
          <w:i w:val="0"/>
        </w:rPr>
        <w:t xml:space="preserve"> </w:t>
      </w:r>
      <w:r w:rsidRPr="00536A8C">
        <w:rPr>
          <w:i w:val="0"/>
        </w:rPr>
        <w:t xml:space="preserve">117 </w:t>
      </w:r>
    </w:p>
  </w:footnote>
  <w:footnote w:id="18">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Peter Salim dan Yenni Salim, </w:t>
      </w:r>
      <w:r w:rsidRPr="00651C20">
        <w:t>Kamus Bahasa Indonesia Konte</w:t>
      </w:r>
      <w:r w:rsidR="00651C20" w:rsidRPr="00651C20">
        <w:t>mporer,</w:t>
      </w:r>
      <w:r w:rsidR="007D0BC0">
        <w:rPr>
          <w:i w:val="0"/>
        </w:rPr>
        <w:t xml:space="preserve"> </w:t>
      </w:r>
      <w:r w:rsidRPr="00536A8C">
        <w:rPr>
          <w:i w:val="0"/>
        </w:rPr>
        <w:t>(Jakarta:</w:t>
      </w:r>
      <w:r w:rsidR="00651C20">
        <w:rPr>
          <w:i w:val="0"/>
        </w:rPr>
        <w:t xml:space="preserve"> </w:t>
      </w:r>
      <w:r w:rsidRPr="00536A8C">
        <w:rPr>
          <w:i w:val="0"/>
        </w:rPr>
        <w:t>Balai Pustaka</w:t>
      </w:r>
      <w:r w:rsidR="007D0BC0">
        <w:rPr>
          <w:i w:val="0"/>
        </w:rPr>
        <w:t xml:space="preserve"> 1991</w:t>
      </w:r>
      <w:r w:rsidRPr="00536A8C">
        <w:rPr>
          <w:i w:val="0"/>
        </w:rPr>
        <w:t>)</w:t>
      </w:r>
      <w:r w:rsidR="00651C20">
        <w:rPr>
          <w:i w:val="0"/>
        </w:rPr>
        <w:t>,</w:t>
      </w:r>
      <w:r w:rsidR="00EF2E24">
        <w:rPr>
          <w:i w:val="0"/>
        </w:rPr>
        <w:t>...,</w:t>
      </w:r>
      <w:r w:rsidR="00651C20">
        <w:rPr>
          <w:i w:val="0"/>
        </w:rPr>
        <w:t xml:space="preserve"> </w:t>
      </w:r>
      <w:r w:rsidRPr="00536A8C">
        <w:rPr>
          <w:i w:val="0"/>
        </w:rPr>
        <w:t>1104</w:t>
      </w:r>
    </w:p>
  </w:footnote>
  <w:footnote w:id="19">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w:t>
      </w:r>
      <w:r w:rsidRPr="00536A8C">
        <w:rPr>
          <w:i w:val="0"/>
        </w:rPr>
        <w:t xml:space="preserve">Anton. </w:t>
      </w:r>
      <w:r w:rsidR="00765690">
        <w:rPr>
          <w:i w:val="0"/>
        </w:rPr>
        <w:t>M. Moelion</w:t>
      </w:r>
      <w:r w:rsidR="007D1A72">
        <w:rPr>
          <w:i w:val="0"/>
        </w:rPr>
        <w:t>o</w:t>
      </w:r>
      <w:r w:rsidR="00651C20">
        <w:rPr>
          <w:i w:val="0"/>
        </w:rPr>
        <w:t xml:space="preserve">, </w:t>
      </w:r>
      <w:r w:rsidR="00651C20" w:rsidRPr="00651C20">
        <w:t>Kamus Besar Bahasa Indonesia</w:t>
      </w:r>
      <w:r w:rsidR="00651C20">
        <w:rPr>
          <w:i w:val="0"/>
        </w:rPr>
        <w:t>,</w:t>
      </w:r>
      <w:r w:rsidRPr="00536A8C">
        <w:rPr>
          <w:i w:val="0"/>
        </w:rPr>
        <w:t xml:space="preserve"> (Jakarta: Balai Pustaka, 1988),</w:t>
      </w:r>
      <w:r w:rsidR="00EF2E24">
        <w:rPr>
          <w:i w:val="0"/>
        </w:rPr>
        <w:t>...,</w:t>
      </w:r>
      <w:r w:rsidRPr="00536A8C">
        <w:rPr>
          <w:i w:val="0"/>
        </w:rPr>
        <w:t xml:space="preserve"> 266</w:t>
      </w:r>
    </w:p>
  </w:footnote>
  <w:footnote w:id="20">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w:t>
      </w:r>
      <w:r w:rsidR="00765690">
        <w:rPr>
          <w:i w:val="0"/>
        </w:rPr>
        <w:t>Peter Salim dan Yenni Salim,</w:t>
      </w:r>
      <w:r w:rsidRPr="00765690">
        <w:t xml:space="preserve"> Kamus Bahasa Indonesia</w:t>
      </w:r>
      <w:r w:rsidR="00765690">
        <w:rPr>
          <w:i w:val="0"/>
        </w:rPr>
        <w:t>,...,</w:t>
      </w:r>
      <w:r w:rsidR="00651C20">
        <w:rPr>
          <w:i w:val="0"/>
        </w:rPr>
        <w:t xml:space="preserve"> 462</w:t>
      </w:r>
    </w:p>
  </w:footnote>
  <w:footnote w:id="21">
    <w:p w:rsidR="00167492" w:rsidRPr="00536A8C" w:rsidRDefault="00167492" w:rsidP="00567B3E">
      <w:pPr>
        <w:pStyle w:val="FootnoteText"/>
        <w:ind w:firstLine="567"/>
        <w:rPr>
          <w:i w:val="0"/>
        </w:rPr>
      </w:pPr>
      <w:r w:rsidRPr="00536A8C">
        <w:rPr>
          <w:rStyle w:val="FootnoteReference"/>
          <w:i w:val="0"/>
        </w:rPr>
        <w:footnoteRef/>
      </w:r>
      <w:r w:rsidR="00765690">
        <w:rPr>
          <w:i w:val="0"/>
        </w:rPr>
        <w:t xml:space="preserve"> Anton. M. Moeliono,</w:t>
      </w:r>
      <w:r w:rsidR="00651C20">
        <w:rPr>
          <w:i w:val="0"/>
        </w:rPr>
        <w:t xml:space="preserve"> </w:t>
      </w:r>
      <w:r w:rsidR="00651C20" w:rsidRPr="00651C20">
        <w:t>Kamus Besar Bahasa</w:t>
      </w:r>
      <w:r w:rsidR="00765690">
        <w:rPr>
          <w:i w:val="0"/>
        </w:rPr>
        <w:t>,...,</w:t>
      </w:r>
      <w:r w:rsidRPr="00536A8C">
        <w:rPr>
          <w:i w:val="0"/>
        </w:rPr>
        <w:t>456</w:t>
      </w:r>
    </w:p>
  </w:footnote>
  <w:footnote w:id="22">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Yakub B. Susabda, </w:t>
      </w:r>
      <w:r w:rsidRPr="00651C20">
        <w:t>Pastoral Konseling</w:t>
      </w:r>
      <w:r w:rsidRPr="00536A8C">
        <w:rPr>
          <w:i w:val="0"/>
        </w:rPr>
        <w:t xml:space="preserve"> (Malang:</w:t>
      </w:r>
      <w:r w:rsidR="00651C20">
        <w:rPr>
          <w:i w:val="0"/>
        </w:rPr>
        <w:t xml:space="preserve"> </w:t>
      </w:r>
      <w:r w:rsidRPr="00536A8C">
        <w:rPr>
          <w:i w:val="0"/>
        </w:rPr>
        <w:t>Gandum Mas, 1983),</w:t>
      </w:r>
      <w:r w:rsidR="00EF2E24">
        <w:rPr>
          <w:i w:val="0"/>
        </w:rPr>
        <w:t>...,</w:t>
      </w:r>
      <w:r w:rsidRPr="00536A8C">
        <w:rPr>
          <w:i w:val="0"/>
        </w:rPr>
        <w:t xml:space="preserve"> 4 </w:t>
      </w:r>
    </w:p>
  </w:footnote>
  <w:footnote w:id="23">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w:t>
      </w:r>
      <w:r w:rsidRPr="00536A8C">
        <w:rPr>
          <w:i w:val="0"/>
        </w:rPr>
        <w:t>E.</w:t>
      </w:r>
      <w:r w:rsidR="000A6CE8">
        <w:rPr>
          <w:i w:val="0"/>
        </w:rPr>
        <w:t xml:space="preserve"> P.Gintings,</w:t>
      </w:r>
      <w:r w:rsidR="00651C20">
        <w:rPr>
          <w:i w:val="0"/>
        </w:rPr>
        <w:t xml:space="preserve"> </w:t>
      </w:r>
      <w:r w:rsidR="00651C20" w:rsidRPr="000A6CE8">
        <w:t>Konseling Pastoral</w:t>
      </w:r>
      <w:r w:rsidR="00651C20">
        <w:rPr>
          <w:i w:val="0"/>
        </w:rPr>
        <w:t xml:space="preserve">, </w:t>
      </w:r>
      <w:r w:rsidRPr="00536A8C">
        <w:rPr>
          <w:i w:val="0"/>
        </w:rPr>
        <w:t>(Bandung:</w:t>
      </w:r>
      <w:r w:rsidR="00651C20">
        <w:rPr>
          <w:i w:val="0"/>
        </w:rPr>
        <w:t xml:space="preserve"> </w:t>
      </w:r>
      <w:r w:rsidRPr="00536A8C">
        <w:rPr>
          <w:i w:val="0"/>
        </w:rPr>
        <w:t>Bina Media Informasi,</w:t>
      </w:r>
      <w:r w:rsidR="00651C20">
        <w:rPr>
          <w:i w:val="0"/>
        </w:rPr>
        <w:t xml:space="preserve"> </w:t>
      </w:r>
      <w:r w:rsidRPr="00536A8C">
        <w:rPr>
          <w:i w:val="0"/>
        </w:rPr>
        <w:t>2009),</w:t>
      </w:r>
      <w:r w:rsidR="00EF2E24">
        <w:rPr>
          <w:i w:val="0"/>
        </w:rPr>
        <w:t>...,</w:t>
      </w:r>
      <w:r w:rsidR="00651C20">
        <w:rPr>
          <w:i w:val="0"/>
        </w:rPr>
        <w:t xml:space="preserve"> </w:t>
      </w:r>
      <w:r w:rsidRPr="00536A8C">
        <w:rPr>
          <w:i w:val="0"/>
        </w:rPr>
        <w:t>16</w:t>
      </w:r>
    </w:p>
  </w:footnote>
  <w:footnote w:id="24">
    <w:p w:rsidR="008707A9" w:rsidRPr="00536A8C" w:rsidRDefault="008707A9" w:rsidP="00567B3E">
      <w:pPr>
        <w:pStyle w:val="FootnoteText"/>
        <w:ind w:firstLine="567"/>
        <w:rPr>
          <w:i w:val="0"/>
        </w:rPr>
      </w:pPr>
      <w:r w:rsidRPr="00536A8C">
        <w:rPr>
          <w:rStyle w:val="FootnoteReference"/>
          <w:i w:val="0"/>
        </w:rPr>
        <w:footnoteRef/>
      </w:r>
      <w:r w:rsidR="00651C20">
        <w:rPr>
          <w:i w:val="0"/>
        </w:rPr>
        <w:t xml:space="preserve"> </w:t>
      </w:r>
      <w:r w:rsidRPr="00536A8C">
        <w:rPr>
          <w:i w:val="0"/>
        </w:rPr>
        <w:t>Anton M. Moel</w:t>
      </w:r>
      <w:r w:rsidR="00A65187">
        <w:rPr>
          <w:i w:val="0"/>
        </w:rPr>
        <w:t>i</w:t>
      </w:r>
      <w:r w:rsidR="009E5068" w:rsidRPr="00536A8C">
        <w:rPr>
          <w:i w:val="0"/>
        </w:rPr>
        <w:t>o</w:t>
      </w:r>
      <w:r w:rsidR="0008002E" w:rsidRPr="00536A8C">
        <w:rPr>
          <w:i w:val="0"/>
        </w:rPr>
        <w:t>no</w:t>
      </w:r>
      <w:r w:rsidR="00651C20">
        <w:rPr>
          <w:i w:val="0"/>
        </w:rPr>
        <w:t xml:space="preserve">, </w:t>
      </w:r>
      <w:r w:rsidR="00651C20" w:rsidRPr="00651C20">
        <w:t>Kamus Besar Bahasa</w:t>
      </w:r>
      <w:r w:rsidR="000A6CE8">
        <w:t>,...,</w:t>
      </w:r>
      <w:r w:rsidR="0008002E" w:rsidRPr="00536A8C">
        <w:rPr>
          <w:i w:val="0"/>
        </w:rPr>
        <w:t>496</w:t>
      </w:r>
    </w:p>
  </w:footnote>
  <w:footnote w:id="25">
    <w:p w:rsidR="0008002E" w:rsidRPr="00536A8C" w:rsidRDefault="0008002E" w:rsidP="00A65187">
      <w:pPr>
        <w:pStyle w:val="FootnoteText"/>
        <w:ind w:firstLine="567"/>
        <w:rPr>
          <w:i w:val="0"/>
        </w:rPr>
      </w:pPr>
      <w:r w:rsidRPr="00536A8C">
        <w:rPr>
          <w:rStyle w:val="FootnoteReference"/>
          <w:i w:val="0"/>
        </w:rPr>
        <w:footnoteRef/>
      </w:r>
      <w:r w:rsidR="00651C20">
        <w:rPr>
          <w:i w:val="0"/>
        </w:rPr>
        <w:t xml:space="preserve"> </w:t>
      </w:r>
      <w:r w:rsidR="009E5068" w:rsidRPr="00536A8C">
        <w:rPr>
          <w:i w:val="0"/>
        </w:rPr>
        <w:t xml:space="preserve">E.Oswari, </w:t>
      </w:r>
      <w:r w:rsidR="009E5068" w:rsidRPr="00651C20">
        <w:t>Menyongsong Usia Lanjut Dengan Bugar dan Sehat</w:t>
      </w:r>
      <w:r w:rsidR="009E5068" w:rsidRPr="00536A8C">
        <w:rPr>
          <w:i w:val="0"/>
        </w:rPr>
        <w:t xml:space="preserve">, </w:t>
      </w:r>
      <w:r w:rsidR="00651C20">
        <w:rPr>
          <w:i w:val="0"/>
        </w:rPr>
        <w:t>(</w:t>
      </w:r>
      <w:r w:rsidR="009E5068" w:rsidRPr="00536A8C">
        <w:rPr>
          <w:i w:val="0"/>
        </w:rPr>
        <w:t xml:space="preserve">Jakarta: </w:t>
      </w:r>
      <w:r w:rsidR="00052518">
        <w:rPr>
          <w:i w:val="0"/>
        </w:rPr>
        <w:t>Sinar Harapan,</w:t>
      </w:r>
      <w:r w:rsidR="009E5068" w:rsidRPr="00536A8C">
        <w:rPr>
          <w:i w:val="0"/>
        </w:rPr>
        <w:t>1997</w:t>
      </w:r>
      <w:r w:rsidR="00651C20">
        <w:rPr>
          <w:i w:val="0"/>
        </w:rPr>
        <w:t>),</w:t>
      </w:r>
      <w:r w:rsidR="00EF2E24">
        <w:rPr>
          <w:i w:val="0"/>
        </w:rPr>
        <w:t>...,</w:t>
      </w:r>
      <w:r w:rsidR="00651C20">
        <w:rPr>
          <w:i w:val="0"/>
        </w:rPr>
        <w:t xml:space="preserve"> </w:t>
      </w:r>
      <w:r w:rsidR="00052518">
        <w:rPr>
          <w:i w:val="0"/>
        </w:rPr>
        <w:t xml:space="preserve"> </w:t>
      </w:r>
      <w:r w:rsidR="009E5068" w:rsidRPr="00536A8C">
        <w:rPr>
          <w:i w:val="0"/>
        </w:rPr>
        <w:t xml:space="preserve">10 </w:t>
      </w:r>
    </w:p>
  </w:footnote>
  <w:footnote w:id="26">
    <w:p w:rsidR="00175ED3" w:rsidRPr="00536A8C" w:rsidRDefault="00175ED3" w:rsidP="00567B3E">
      <w:pPr>
        <w:pStyle w:val="FootnoteText"/>
        <w:ind w:firstLine="567"/>
        <w:rPr>
          <w:i w:val="0"/>
        </w:rPr>
      </w:pPr>
      <w:r w:rsidRPr="00536A8C">
        <w:rPr>
          <w:rStyle w:val="FootnoteReference"/>
          <w:i w:val="0"/>
        </w:rPr>
        <w:footnoteRef/>
      </w:r>
      <w:r w:rsidR="00651C20">
        <w:rPr>
          <w:i w:val="0"/>
        </w:rPr>
        <w:t xml:space="preserve"> R</w:t>
      </w:r>
      <w:r w:rsidRPr="00536A8C">
        <w:rPr>
          <w:i w:val="0"/>
        </w:rPr>
        <w:t>eferensi</w:t>
      </w:r>
      <w:r w:rsidR="00651C20">
        <w:rPr>
          <w:i w:val="0"/>
        </w:rPr>
        <w:t xml:space="preserve"> </w:t>
      </w:r>
      <w:r w:rsidR="00052518">
        <w:rPr>
          <w:i w:val="0"/>
        </w:rPr>
        <w:t>bebas,</w:t>
      </w:r>
      <w:r w:rsidRPr="00536A8C">
        <w:rPr>
          <w:i w:val="0"/>
        </w:rPr>
        <w:t>com/2016/03/</w:t>
      </w:r>
      <w:r w:rsidRPr="00052518">
        <w:t>pengertian-lansia-dan-batasan-lanjut</w:t>
      </w:r>
      <w:r w:rsidRPr="00536A8C">
        <w:rPr>
          <w:i w:val="0"/>
        </w:rPr>
        <w:t>.html</w:t>
      </w:r>
      <w:r w:rsidR="00D60CC2">
        <w:rPr>
          <w:i w:val="0"/>
        </w:rPr>
        <w:t xml:space="preserve"> </w:t>
      </w:r>
    </w:p>
  </w:footnote>
  <w:footnote w:id="27">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W. J. S. Poerwadarminta, </w:t>
      </w:r>
      <w:r w:rsidRPr="00651C20">
        <w:t>Kamus Umum Bahasa Indonesia</w:t>
      </w:r>
      <w:r w:rsidR="00651C20">
        <w:rPr>
          <w:i w:val="0"/>
        </w:rPr>
        <w:t xml:space="preserve">, </w:t>
      </w:r>
      <w:r w:rsidR="00EF2E24">
        <w:rPr>
          <w:i w:val="0"/>
        </w:rPr>
        <w:t>(Jakarta: Balai Pustaka, 1976),...,</w:t>
      </w:r>
      <w:r w:rsidRPr="00536A8C">
        <w:rPr>
          <w:i w:val="0"/>
        </w:rPr>
        <w:t>997</w:t>
      </w:r>
      <w:r w:rsidR="0008002E" w:rsidRPr="00536A8C">
        <w:rPr>
          <w:i w:val="0"/>
        </w:rPr>
        <w:t xml:space="preserve"> </w:t>
      </w:r>
    </w:p>
  </w:footnote>
  <w:footnote w:id="28">
    <w:p w:rsidR="00167492" w:rsidRPr="00536A8C" w:rsidRDefault="00167492" w:rsidP="00567B3E">
      <w:pPr>
        <w:pStyle w:val="FootnoteText"/>
        <w:ind w:firstLine="567"/>
        <w:rPr>
          <w:i w:val="0"/>
        </w:rPr>
      </w:pPr>
      <w:r w:rsidRPr="00536A8C">
        <w:rPr>
          <w:rStyle w:val="FootnoteReference"/>
          <w:i w:val="0"/>
        </w:rPr>
        <w:footnoteRef/>
      </w:r>
      <w:r w:rsidR="00651C20">
        <w:rPr>
          <w:i w:val="0"/>
        </w:rPr>
        <w:t xml:space="preserve"> </w:t>
      </w:r>
      <w:r w:rsidRPr="00536A8C">
        <w:rPr>
          <w:i w:val="0"/>
        </w:rPr>
        <w:t>Charles G</w:t>
      </w:r>
      <w:r w:rsidR="00651C20">
        <w:rPr>
          <w:i w:val="0"/>
        </w:rPr>
        <w:t xml:space="preserve">. Ward,  </w:t>
      </w:r>
      <w:r w:rsidR="00651C20" w:rsidRPr="00651C20">
        <w:t>Buku Pegangan Pelayanan,</w:t>
      </w:r>
      <w:r w:rsidR="00651C20">
        <w:rPr>
          <w:i w:val="0"/>
        </w:rPr>
        <w:t xml:space="preserve"> </w:t>
      </w:r>
      <w:r w:rsidRPr="00536A8C">
        <w:rPr>
          <w:i w:val="0"/>
        </w:rPr>
        <w:t xml:space="preserve"> (Minneapolis: Persekutuan Pembaca Alkitab, </w:t>
      </w:r>
      <w:r w:rsidR="00327A05" w:rsidRPr="00536A8C">
        <w:rPr>
          <w:i w:val="0"/>
        </w:rPr>
        <w:t xml:space="preserve"> </w:t>
      </w:r>
      <w:r w:rsidRPr="00536A8C">
        <w:rPr>
          <w:i w:val="0"/>
        </w:rPr>
        <w:t>1988),</w:t>
      </w:r>
      <w:r w:rsidR="00EF2E24">
        <w:rPr>
          <w:i w:val="0"/>
        </w:rPr>
        <w:t>...,</w:t>
      </w:r>
      <w:r w:rsidRPr="00536A8C">
        <w:rPr>
          <w:i w:val="0"/>
        </w:rPr>
        <w:t xml:space="preserve"> 261-263.</w:t>
      </w:r>
    </w:p>
  </w:footnote>
  <w:footnote w:id="29">
    <w:p w:rsidR="00167492" w:rsidRPr="00536A8C" w:rsidRDefault="00167492" w:rsidP="00567B3E">
      <w:pPr>
        <w:pStyle w:val="FootnoteText"/>
        <w:ind w:firstLine="567"/>
      </w:pPr>
      <w:r w:rsidRPr="00536A8C">
        <w:rPr>
          <w:rStyle w:val="FootnoteReference"/>
          <w:i w:val="0"/>
        </w:rPr>
        <w:footnoteRef/>
      </w:r>
      <w:r w:rsidR="00651C20">
        <w:t xml:space="preserve"> </w:t>
      </w:r>
      <w:r w:rsidR="00052518">
        <w:rPr>
          <w:i w:val="0"/>
        </w:rPr>
        <w:t xml:space="preserve">W. J. S. Poerwadarminta, </w:t>
      </w:r>
      <w:r w:rsidRPr="00651C20">
        <w:t>Kamus Umum</w:t>
      </w:r>
      <w:r w:rsidR="00EF2E24">
        <w:t>,...,</w:t>
      </w:r>
      <w:r w:rsidRPr="00536A8C">
        <w:rPr>
          <w:i w:val="0"/>
        </w:rPr>
        <w:t>636</w:t>
      </w:r>
    </w:p>
  </w:footnote>
  <w:footnote w:id="30">
    <w:p w:rsidR="00167492" w:rsidRPr="00536A8C" w:rsidRDefault="00327A05" w:rsidP="00567B3E">
      <w:pPr>
        <w:pStyle w:val="FootnoteText"/>
        <w:ind w:firstLine="567"/>
        <w:rPr>
          <w:i w:val="0"/>
        </w:rPr>
      </w:pPr>
      <w:r w:rsidRPr="00536A8C">
        <w:rPr>
          <w:i w:val="0"/>
        </w:rPr>
        <w:t xml:space="preserve"> </w:t>
      </w:r>
      <w:r w:rsidR="00167492" w:rsidRPr="00536A8C">
        <w:rPr>
          <w:rStyle w:val="FootnoteReference"/>
          <w:i w:val="0"/>
        </w:rPr>
        <w:footnoteRef/>
      </w:r>
      <w:r w:rsidR="00651C20">
        <w:rPr>
          <w:i w:val="0"/>
        </w:rPr>
        <w:t xml:space="preserve"> Gary R. Collins,</w:t>
      </w:r>
      <w:r w:rsidR="00167492" w:rsidRPr="00536A8C">
        <w:rPr>
          <w:i w:val="0"/>
        </w:rPr>
        <w:t xml:space="preserve"> </w:t>
      </w:r>
      <w:r w:rsidR="00651C20" w:rsidRPr="00651C20">
        <w:t>Konseling Kristen yang efektif,</w:t>
      </w:r>
      <w:r w:rsidR="00651C20">
        <w:rPr>
          <w:i w:val="0"/>
        </w:rPr>
        <w:t xml:space="preserve"> </w:t>
      </w:r>
      <w:r w:rsidR="00167492" w:rsidRPr="00536A8C">
        <w:rPr>
          <w:i w:val="0"/>
        </w:rPr>
        <w:t>(Malang: SAAT,</w:t>
      </w:r>
      <w:r w:rsidR="00651C20">
        <w:rPr>
          <w:i w:val="0"/>
        </w:rPr>
        <w:t xml:space="preserve"> </w:t>
      </w:r>
      <w:r w:rsidR="00167492" w:rsidRPr="00536A8C">
        <w:rPr>
          <w:i w:val="0"/>
        </w:rPr>
        <w:t>1989),</w:t>
      </w:r>
      <w:r w:rsidR="00EF2E24">
        <w:rPr>
          <w:i w:val="0"/>
        </w:rPr>
        <w:t>...,</w:t>
      </w:r>
      <w:r w:rsidR="00167492" w:rsidRPr="00536A8C">
        <w:rPr>
          <w:i w:val="0"/>
        </w:rPr>
        <w:t xml:space="preserve"> 164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61" w:rsidRDefault="00EF54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13892"/>
      <w:docPartObj>
        <w:docPartGallery w:val="Page Numbers (Top of Page)"/>
        <w:docPartUnique/>
      </w:docPartObj>
    </w:sdtPr>
    <w:sdtContent>
      <w:p w:rsidR="00E121E1" w:rsidRDefault="00B02014">
        <w:pPr>
          <w:pStyle w:val="Header"/>
          <w:jc w:val="right"/>
        </w:pPr>
        <w:r w:rsidRPr="00E121E1">
          <w:rPr>
            <w:i w:val="0"/>
          </w:rPr>
          <w:fldChar w:fldCharType="begin"/>
        </w:r>
        <w:r w:rsidR="00E121E1" w:rsidRPr="00E121E1">
          <w:rPr>
            <w:i w:val="0"/>
          </w:rPr>
          <w:instrText xml:space="preserve"> PAGE   \* MERGEFORMAT </w:instrText>
        </w:r>
        <w:r w:rsidRPr="00E121E1">
          <w:rPr>
            <w:i w:val="0"/>
          </w:rPr>
          <w:fldChar w:fldCharType="separate"/>
        </w:r>
        <w:r w:rsidR="0043779F">
          <w:rPr>
            <w:i w:val="0"/>
            <w:noProof/>
          </w:rPr>
          <w:t>13</w:t>
        </w:r>
        <w:r w:rsidRPr="00E121E1">
          <w:rPr>
            <w:i w:val="0"/>
          </w:rPr>
          <w:fldChar w:fldCharType="end"/>
        </w:r>
      </w:p>
    </w:sdtContent>
  </w:sdt>
  <w:p w:rsidR="00167492" w:rsidRDefault="001674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61" w:rsidRDefault="00EF5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52BF"/>
    <w:multiLevelType w:val="hybridMultilevel"/>
    <w:tmpl w:val="0F94E62C"/>
    <w:lvl w:ilvl="0" w:tplc="DABA8DC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2327A0"/>
    <w:multiLevelType w:val="hybridMultilevel"/>
    <w:tmpl w:val="67C67B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8B0506"/>
    <w:multiLevelType w:val="hybridMultilevel"/>
    <w:tmpl w:val="ABF67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FB5E5E"/>
    <w:multiLevelType w:val="hybridMultilevel"/>
    <w:tmpl w:val="1E8A0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4B75BA"/>
    <w:multiLevelType w:val="hybridMultilevel"/>
    <w:tmpl w:val="41AA8BE8"/>
    <w:lvl w:ilvl="0" w:tplc="63320AB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53A77CCE"/>
    <w:multiLevelType w:val="hybridMultilevel"/>
    <w:tmpl w:val="B1860BC8"/>
    <w:lvl w:ilvl="0" w:tplc="702CC44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C746C4"/>
    <w:multiLevelType w:val="hybridMultilevel"/>
    <w:tmpl w:val="AB94C6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FB64D9D"/>
    <w:multiLevelType w:val="hybridMultilevel"/>
    <w:tmpl w:val="E990F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6CD3"/>
    <w:rsid w:val="000054E3"/>
    <w:rsid w:val="00010E4B"/>
    <w:rsid w:val="00012913"/>
    <w:rsid w:val="000160D2"/>
    <w:rsid w:val="00017F4E"/>
    <w:rsid w:val="0002458A"/>
    <w:rsid w:val="00030E09"/>
    <w:rsid w:val="000315A7"/>
    <w:rsid w:val="00035B36"/>
    <w:rsid w:val="00041D02"/>
    <w:rsid w:val="0005083A"/>
    <w:rsid w:val="000519C2"/>
    <w:rsid w:val="00052518"/>
    <w:rsid w:val="00054917"/>
    <w:rsid w:val="00057E87"/>
    <w:rsid w:val="0006383D"/>
    <w:rsid w:val="00063D09"/>
    <w:rsid w:val="00065AAF"/>
    <w:rsid w:val="0008002E"/>
    <w:rsid w:val="00084579"/>
    <w:rsid w:val="00090908"/>
    <w:rsid w:val="00090FB2"/>
    <w:rsid w:val="000A22A9"/>
    <w:rsid w:val="000A34AA"/>
    <w:rsid w:val="000A6CE8"/>
    <w:rsid w:val="000B06D3"/>
    <w:rsid w:val="000B09EB"/>
    <w:rsid w:val="000D189D"/>
    <w:rsid w:val="000D3DE2"/>
    <w:rsid w:val="000D4C98"/>
    <w:rsid w:val="000D65EB"/>
    <w:rsid w:val="000E39A8"/>
    <w:rsid w:val="000F251C"/>
    <w:rsid w:val="00104772"/>
    <w:rsid w:val="00113E05"/>
    <w:rsid w:val="00140A76"/>
    <w:rsid w:val="00146746"/>
    <w:rsid w:val="00160299"/>
    <w:rsid w:val="00166771"/>
    <w:rsid w:val="00167492"/>
    <w:rsid w:val="00175337"/>
    <w:rsid w:val="001753B0"/>
    <w:rsid w:val="00175ED3"/>
    <w:rsid w:val="00180479"/>
    <w:rsid w:val="00181D85"/>
    <w:rsid w:val="00187948"/>
    <w:rsid w:val="0019650F"/>
    <w:rsid w:val="001979CE"/>
    <w:rsid w:val="001A0B57"/>
    <w:rsid w:val="001A3EFA"/>
    <w:rsid w:val="001B4171"/>
    <w:rsid w:val="001E7261"/>
    <w:rsid w:val="001F60A8"/>
    <w:rsid w:val="001F6141"/>
    <w:rsid w:val="00215E39"/>
    <w:rsid w:val="002174B4"/>
    <w:rsid w:val="002305EE"/>
    <w:rsid w:val="0023166A"/>
    <w:rsid w:val="002328AF"/>
    <w:rsid w:val="00233006"/>
    <w:rsid w:val="00240E0C"/>
    <w:rsid w:val="002424C9"/>
    <w:rsid w:val="00245726"/>
    <w:rsid w:val="0024629C"/>
    <w:rsid w:val="00260B87"/>
    <w:rsid w:val="00270979"/>
    <w:rsid w:val="00272B0B"/>
    <w:rsid w:val="00274BD3"/>
    <w:rsid w:val="00275C8A"/>
    <w:rsid w:val="00292F81"/>
    <w:rsid w:val="00294D43"/>
    <w:rsid w:val="002B343C"/>
    <w:rsid w:val="002D097A"/>
    <w:rsid w:val="002D3C0A"/>
    <w:rsid w:val="002D5C40"/>
    <w:rsid w:val="002E07FB"/>
    <w:rsid w:val="002E3FFD"/>
    <w:rsid w:val="002E69A7"/>
    <w:rsid w:val="002F675B"/>
    <w:rsid w:val="002F6EB5"/>
    <w:rsid w:val="00311F4C"/>
    <w:rsid w:val="00314041"/>
    <w:rsid w:val="00324817"/>
    <w:rsid w:val="00327A05"/>
    <w:rsid w:val="00337A7C"/>
    <w:rsid w:val="003404C4"/>
    <w:rsid w:val="00342857"/>
    <w:rsid w:val="00347400"/>
    <w:rsid w:val="00347DA0"/>
    <w:rsid w:val="00372FCA"/>
    <w:rsid w:val="003817C8"/>
    <w:rsid w:val="00384ACF"/>
    <w:rsid w:val="00392AB2"/>
    <w:rsid w:val="00394F7C"/>
    <w:rsid w:val="003955F6"/>
    <w:rsid w:val="0039735A"/>
    <w:rsid w:val="003A1775"/>
    <w:rsid w:val="003C3BAF"/>
    <w:rsid w:val="003C79C3"/>
    <w:rsid w:val="003C7E10"/>
    <w:rsid w:val="003D4621"/>
    <w:rsid w:val="003F731C"/>
    <w:rsid w:val="00401757"/>
    <w:rsid w:val="004043BA"/>
    <w:rsid w:val="004068EF"/>
    <w:rsid w:val="00406FE9"/>
    <w:rsid w:val="00415A8B"/>
    <w:rsid w:val="0041730E"/>
    <w:rsid w:val="00420F3B"/>
    <w:rsid w:val="00422BB8"/>
    <w:rsid w:val="004248A8"/>
    <w:rsid w:val="0043779F"/>
    <w:rsid w:val="00440997"/>
    <w:rsid w:val="004456CB"/>
    <w:rsid w:val="004556F8"/>
    <w:rsid w:val="0045759A"/>
    <w:rsid w:val="00464245"/>
    <w:rsid w:val="00465AFB"/>
    <w:rsid w:val="0047462C"/>
    <w:rsid w:val="00487550"/>
    <w:rsid w:val="00493F5F"/>
    <w:rsid w:val="004B008E"/>
    <w:rsid w:val="004B4E3A"/>
    <w:rsid w:val="004B6335"/>
    <w:rsid w:val="004E34B8"/>
    <w:rsid w:val="004E5EA1"/>
    <w:rsid w:val="004E6719"/>
    <w:rsid w:val="004F2102"/>
    <w:rsid w:val="00501BF9"/>
    <w:rsid w:val="0050532F"/>
    <w:rsid w:val="00511EFB"/>
    <w:rsid w:val="005153C8"/>
    <w:rsid w:val="00531762"/>
    <w:rsid w:val="00535B48"/>
    <w:rsid w:val="00536A8C"/>
    <w:rsid w:val="005379C8"/>
    <w:rsid w:val="005404A6"/>
    <w:rsid w:val="005456D1"/>
    <w:rsid w:val="00545721"/>
    <w:rsid w:val="00546938"/>
    <w:rsid w:val="0055689D"/>
    <w:rsid w:val="0056203F"/>
    <w:rsid w:val="00567B3E"/>
    <w:rsid w:val="005A5C8B"/>
    <w:rsid w:val="005A5DD8"/>
    <w:rsid w:val="005B1D84"/>
    <w:rsid w:val="005B3D65"/>
    <w:rsid w:val="005B7A4D"/>
    <w:rsid w:val="005C28F0"/>
    <w:rsid w:val="005D60B3"/>
    <w:rsid w:val="005D6C16"/>
    <w:rsid w:val="005E1960"/>
    <w:rsid w:val="005F3456"/>
    <w:rsid w:val="005F7160"/>
    <w:rsid w:val="00606422"/>
    <w:rsid w:val="00621C56"/>
    <w:rsid w:val="00634C16"/>
    <w:rsid w:val="00640D59"/>
    <w:rsid w:val="00643048"/>
    <w:rsid w:val="00643FA3"/>
    <w:rsid w:val="00646123"/>
    <w:rsid w:val="0065151C"/>
    <w:rsid w:val="00651C20"/>
    <w:rsid w:val="006537E0"/>
    <w:rsid w:val="00667B7E"/>
    <w:rsid w:val="006764C7"/>
    <w:rsid w:val="0068296D"/>
    <w:rsid w:val="00691875"/>
    <w:rsid w:val="006A767C"/>
    <w:rsid w:val="006C1827"/>
    <w:rsid w:val="006D50D6"/>
    <w:rsid w:val="006D7907"/>
    <w:rsid w:val="006D7DA6"/>
    <w:rsid w:val="006E31C5"/>
    <w:rsid w:val="006E6E48"/>
    <w:rsid w:val="006F148A"/>
    <w:rsid w:val="00707ABE"/>
    <w:rsid w:val="0071321A"/>
    <w:rsid w:val="007135E1"/>
    <w:rsid w:val="00720DA0"/>
    <w:rsid w:val="00735EB5"/>
    <w:rsid w:val="00747C72"/>
    <w:rsid w:val="00750A53"/>
    <w:rsid w:val="00763DFD"/>
    <w:rsid w:val="00765690"/>
    <w:rsid w:val="00775026"/>
    <w:rsid w:val="0078301C"/>
    <w:rsid w:val="00790470"/>
    <w:rsid w:val="00791C10"/>
    <w:rsid w:val="00791DAD"/>
    <w:rsid w:val="007A2FB8"/>
    <w:rsid w:val="007D0BC0"/>
    <w:rsid w:val="007D1903"/>
    <w:rsid w:val="007D1A72"/>
    <w:rsid w:val="007D7FB4"/>
    <w:rsid w:val="007E09B2"/>
    <w:rsid w:val="007E0F15"/>
    <w:rsid w:val="007F1009"/>
    <w:rsid w:val="007F57CA"/>
    <w:rsid w:val="007F7110"/>
    <w:rsid w:val="007F746B"/>
    <w:rsid w:val="00803955"/>
    <w:rsid w:val="0081634D"/>
    <w:rsid w:val="008261F9"/>
    <w:rsid w:val="00847153"/>
    <w:rsid w:val="008520B4"/>
    <w:rsid w:val="00852E5B"/>
    <w:rsid w:val="00860722"/>
    <w:rsid w:val="008643C7"/>
    <w:rsid w:val="008707A9"/>
    <w:rsid w:val="00877C38"/>
    <w:rsid w:val="00877FA1"/>
    <w:rsid w:val="00882645"/>
    <w:rsid w:val="00891715"/>
    <w:rsid w:val="0089245D"/>
    <w:rsid w:val="00893FED"/>
    <w:rsid w:val="008A1101"/>
    <w:rsid w:val="008A286A"/>
    <w:rsid w:val="008A32FF"/>
    <w:rsid w:val="008C56C4"/>
    <w:rsid w:val="008C7B74"/>
    <w:rsid w:val="008C7E16"/>
    <w:rsid w:val="008D1303"/>
    <w:rsid w:val="008D2B1E"/>
    <w:rsid w:val="008E43AC"/>
    <w:rsid w:val="008E5C1F"/>
    <w:rsid w:val="008E5E57"/>
    <w:rsid w:val="0090101D"/>
    <w:rsid w:val="009011E5"/>
    <w:rsid w:val="00905FA6"/>
    <w:rsid w:val="00917C58"/>
    <w:rsid w:val="009227CD"/>
    <w:rsid w:val="0092735F"/>
    <w:rsid w:val="009378BC"/>
    <w:rsid w:val="00937DD8"/>
    <w:rsid w:val="009472B0"/>
    <w:rsid w:val="009534FD"/>
    <w:rsid w:val="009565E9"/>
    <w:rsid w:val="00962262"/>
    <w:rsid w:val="00966055"/>
    <w:rsid w:val="00971669"/>
    <w:rsid w:val="00982D4B"/>
    <w:rsid w:val="009831DF"/>
    <w:rsid w:val="0098680E"/>
    <w:rsid w:val="00990EA3"/>
    <w:rsid w:val="00992295"/>
    <w:rsid w:val="009A47F5"/>
    <w:rsid w:val="009A4E88"/>
    <w:rsid w:val="009A7B35"/>
    <w:rsid w:val="009B62C3"/>
    <w:rsid w:val="009C0B90"/>
    <w:rsid w:val="009C2174"/>
    <w:rsid w:val="009D70E0"/>
    <w:rsid w:val="009E3B2F"/>
    <w:rsid w:val="009E5068"/>
    <w:rsid w:val="009E65C1"/>
    <w:rsid w:val="009F21AB"/>
    <w:rsid w:val="00A040FC"/>
    <w:rsid w:val="00A04782"/>
    <w:rsid w:val="00A123DB"/>
    <w:rsid w:val="00A20562"/>
    <w:rsid w:val="00A35E4B"/>
    <w:rsid w:val="00A65187"/>
    <w:rsid w:val="00A7005C"/>
    <w:rsid w:val="00A837D6"/>
    <w:rsid w:val="00A8637C"/>
    <w:rsid w:val="00A879CE"/>
    <w:rsid w:val="00A900B2"/>
    <w:rsid w:val="00A91F1E"/>
    <w:rsid w:val="00A96121"/>
    <w:rsid w:val="00AB6FD4"/>
    <w:rsid w:val="00AC28F4"/>
    <w:rsid w:val="00AC4302"/>
    <w:rsid w:val="00AC4C61"/>
    <w:rsid w:val="00AC68B9"/>
    <w:rsid w:val="00AC6FB7"/>
    <w:rsid w:val="00AD52BE"/>
    <w:rsid w:val="00AE76A9"/>
    <w:rsid w:val="00AF3AF7"/>
    <w:rsid w:val="00B01569"/>
    <w:rsid w:val="00B02014"/>
    <w:rsid w:val="00B02080"/>
    <w:rsid w:val="00B148D8"/>
    <w:rsid w:val="00B20C66"/>
    <w:rsid w:val="00B3552D"/>
    <w:rsid w:val="00B4242F"/>
    <w:rsid w:val="00B44EB7"/>
    <w:rsid w:val="00B513F7"/>
    <w:rsid w:val="00B567E6"/>
    <w:rsid w:val="00B624E8"/>
    <w:rsid w:val="00B6264E"/>
    <w:rsid w:val="00B71E25"/>
    <w:rsid w:val="00B77433"/>
    <w:rsid w:val="00B94845"/>
    <w:rsid w:val="00B9536C"/>
    <w:rsid w:val="00BA5238"/>
    <w:rsid w:val="00BA5813"/>
    <w:rsid w:val="00BA73A8"/>
    <w:rsid w:val="00BA7445"/>
    <w:rsid w:val="00BB4C39"/>
    <w:rsid w:val="00BC7B45"/>
    <w:rsid w:val="00BD1E12"/>
    <w:rsid w:val="00BD3907"/>
    <w:rsid w:val="00BD4E36"/>
    <w:rsid w:val="00BD4F48"/>
    <w:rsid w:val="00BD6A52"/>
    <w:rsid w:val="00BD78DB"/>
    <w:rsid w:val="00BD7AB4"/>
    <w:rsid w:val="00BE67FD"/>
    <w:rsid w:val="00BF4FD7"/>
    <w:rsid w:val="00C06F5B"/>
    <w:rsid w:val="00C07C1C"/>
    <w:rsid w:val="00C14749"/>
    <w:rsid w:val="00C14C4D"/>
    <w:rsid w:val="00C174FE"/>
    <w:rsid w:val="00C1794D"/>
    <w:rsid w:val="00C24C5B"/>
    <w:rsid w:val="00C27D86"/>
    <w:rsid w:val="00C44286"/>
    <w:rsid w:val="00C56D6D"/>
    <w:rsid w:val="00C6292F"/>
    <w:rsid w:val="00C660F4"/>
    <w:rsid w:val="00C77D68"/>
    <w:rsid w:val="00C91FBD"/>
    <w:rsid w:val="00CA4B03"/>
    <w:rsid w:val="00CA4EE7"/>
    <w:rsid w:val="00CB0BA2"/>
    <w:rsid w:val="00CC2A73"/>
    <w:rsid w:val="00CD1BFE"/>
    <w:rsid w:val="00CD2953"/>
    <w:rsid w:val="00CD4A60"/>
    <w:rsid w:val="00CE0F11"/>
    <w:rsid w:val="00CE1535"/>
    <w:rsid w:val="00CE4023"/>
    <w:rsid w:val="00CE5A8B"/>
    <w:rsid w:val="00CF31A8"/>
    <w:rsid w:val="00CF7D5D"/>
    <w:rsid w:val="00D211DE"/>
    <w:rsid w:val="00D23D46"/>
    <w:rsid w:val="00D242FD"/>
    <w:rsid w:val="00D246A9"/>
    <w:rsid w:val="00D40C0B"/>
    <w:rsid w:val="00D60CC2"/>
    <w:rsid w:val="00D65EA0"/>
    <w:rsid w:val="00D756E3"/>
    <w:rsid w:val="00D91DBD"/>
    <w:rsid w:val="00DA26F3"/>
    <w:rsid w:val="00DB2F3D"/>
    <w:rsid w:val="00DB7F97"/>
    <w:rsid w:val="00DC0176"/>
    <w:rsid w:val="00DD6728"/>
    <w:rsid w:val="00DE2D80"/>
    <w:rsid w:val="00DF0160"/>
    <w:rsid w:val="00DF1170"/>
    <w:rsid w:val="00E006BB"/>
    <w:rsid w:val="00E0088D"/>
    <w:rsid w:val="00E00ABD"/>
    <w:rsid w:val="00E02351"/>
    <w:rsid w:val="00E03BB9"/>
    <w:rsid w:val="00E06A89"/>
    <w:rsid w:val="00E121E1"/>
    <w:rsid w:val="00E141DA"/>
    <w:rsid w:val="00E2275F"/>
    <w:rsid w:val="00E22F1B"/>
    <w:rsid w:val="00E44B2E"/>
    <w:rsid w:val="00E472BF"/>
    <w:rsid w:val="00E6217F"/>
    <w:rsid w:val="00E622A6"/>
    <w:rsid w:val="00E65A18"/>
    <w:rsid w:val="00E70B5C"/>
    <w:rsid w:val="00E74ADB"/>
    <w:rsid w:val="00E876CB"/>
    <w:rsid w:val="00E9391C"/>
    <w:rsid w:val="00E96AF3"/>
    <w:rsid w:val="00EA38B8"/>
    <w:rsid w:val="00EA6CD3"/>
    <w:rsid w:val="00EB63A7"/>
    <w:rsid w:val="00EC1915"/>
    <w:rsid w:val="00ED68BC"/>
    <w:rsid w:val="00EE046A"/>
    <w:rsid w:val="00EE5C64"/>
    <w:rsid w:val="00EF0DF6"/>
    <w:rsid w:val="00EF2E24"/>
    <w:rsid w:val="00EF5461"/>
    <w:rsid w:val="00F01CE8"/>
    <w:rsid w:val="00F06FC2"/>
    <w:rsid w:val="00F13DCF"/>
    <w:rsid w:val="00F176A9"/>
    <w:rsid w:val="00F23129"/>
    <w:rsid w:val="00F32E5C"/>
    <w:rsid w:val="00F34103"/>
    <w:rsid w:val="00F34BE6"/>
    <w:rsid w:val="00F563A6"/>
    <w:rsid w:val="00F67DC4"/>
    <w:rsid w:val="00F7247B"/>
    <w:rsid w:val="00F82988"/>
    <w:rsid w:val="00F9545D"/>
    <w:rsid w:val="00FA44D2"/>
    <w:rsid w:val="00FB12BF"/>
    <w:rsid w:val="00FB302D"/>
    <w:rsid w:val="00FD66A5"/>
    <w:rsid w:val="00FE4F22"/>
    <w:rsid w:val="00FE7A7E"/>
    <w:rsid w:val="00FF6208"/>
    <w:rsid w:val="00FF73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sz w:val="24"/>
        <w:szCs w:val="24"/>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D85"/>
    <w:pPr>
      <w:ind w:left="720"/>
      <w:contextualSpacing/>
    </w:pPr>
  </w:style>
  <w:style w:type="paragraph" w:styleId="Header">
    <w:name w:val="header"/>
    <w:basedOn w:val="Normal"/>
    <w:link w:val="HeaderChar"/>
    <w:uiPriority w:val="99"/>
    <w:unhideWhenUsed/>
    <w:rsid w:val="009F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1AB"/>
  </w:style>
  <w:style w:type="paragraph" w:styleId="Footer">
    <w:name w:val="footer"/>
    <w:basedOn w:val="Normal"/>
    <w:link w:val="FooterChar"/>
    <w:uiPriority w:val="99"/>
    <w:semiHidden/>
    <w:unhideWhenUsed/>
    <w:rsid w:val="009F21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21AB"/>
  </w:style>
  <w:style w:type="paragraph" w:styleId="FootnoteText">
    <w:name w:val="footnote text"/>
    <w:basedOn w:val="Normal"/>
    <w:link w:val="FootnoteTextChar"/>
    <w:uiPriority w:val="99"/>
    <w:semiHidden/>
    <w:unhideWhenUsed/>
    <w:rsid w:val="006D5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0D6"/>
    <w:rPr>
      <w:sz w:val="20"/>
      <w:szCs w:val="20"/>
    </w:rPr>
  </w:style>
  <w:style w:type="character" w:styleId="FootnoteReference">
    <w:name w:val="footnote reference"/>
    <w:basedOn w:val="DefaultParagraphFont"/>
    <w:uiPriority w:val="99"/>
    <w:semiHidden/>
    <w:unhideWhenUsed/>
    <w:rsid w:val="006D50D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6123-106A-49AC-B1FC-6B177F0E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14</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R204TU</dc:creator>
  <cp:lastModifiedBy>HP R204TU</cp:lastModifiedBy>
  <cp:revision>181</cp:revision>
  <cp:lastPrinted>2017-02-08T02:24:00Z</cp:lastPrinted>
  <dcterms:created xsi:type="dcterms:W3CDTF">2016-08-01T12:33:00Z</dcterms:created>
  <dcterms:modified xsi:type="dcterms:W3CDTF">2017-02-08T02:29:00Z</dcterms:modified>
</cp:coreProperties>
</file>