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1" w:rsidRDefault="00A33DB9" w:rsidP="00003421">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71201C" w:rsidRDefault="0071201C" w:rsidP="00003421">
      <w:pPr>
        <w:spacing w:after="0" w:line="480" w:lineRule="auto"/>
        <w:contextualSpacing/>
        <w:jc w:val="center"/>
        <w:rPr>
          <w:rFonts w:ascii="Times New Roman" w:hAnsi="Times New Roman" w:cs="Times New Roman"/>
          <w:b/>
          <w:sz w:val="24"/>
          <w:szCs w:val="24"/>
        </w:rPr>
      </w:pPr>
      <w:r w:rsidRPr="0071201C">
        <w:rPr>
          <w:rFonts w:ascii="Times New Roman" w:hAnsi="Times New Roman" w:cs="Times New Roman"/>
          <w:b/>
          <w:sz w:val="24"/>
          <w:szCs w:val="24"/>
        </w:rPr>
        <w:t>PENDAHULUAN</w:t>
      </w:r>
    </w:p>
    <w:p w:rsidR="00282CBD" w:rsidRDefault="00282CBD" w:rsidP="00B44153">
      <w:pPr>
        <w:spacing w:after="0" w:line="480" w:lineRule="auto"/>
        <w:contextualSpacing/>
        <w:jc w:val="center"/>
        <w:rPr>
          <w:rFonts w:ascii="Times New Roman" w:hAnsi="Times New Roman" w:cs="Times New Roman"/>
          <w:b/>
          <w:sz w:val="24"/>
          <w:szCs w:val="24"/>
        </w:rPr>
      </w:pPr>
    </w:p>
    <w:p w:rsidR="00003421" w:rsidRDefault="00003421" w:rsidP="00B44153">
      <w:pPr>
        <w:spacing w:after="0" w:line="480" w:lineRule="auto"/>
        <w:contextualSpacing/>
        <w:jc w:val="center"/>
        <w:rPr>
          <w:rFonts w:ascii="Times New Roman" w:hAnsi="Times New Roman" w:cs="Times New Roman"/>
          <w:b/>
          <w:sz w:val="24"/>
          <w:szCs w:val="24"/>
        </w:rPr>
      </w:pPr>
    </w:p>
    <w:p w:rsidR="0071201C" w:rsidRDefault="0071201C"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Dalam bab </w:t>
      </w:r>
      <w:r w:rsidR="007C5A94">
        <w:rPr>
          <w:rFonts w:ascii="Times New Roman" w:hAnsi="Times New Roman" w:cs="Times New Roman"/>
          <w:sz w:val="24"/>
          <w:szCs w:val="24"/>
        </w:rPr>
        <w:t xml:space="preserve">I </w:t>
      </w:r>
      <w:r>
        <w:rPr>
          <w:rFonts w:ascii="Times New Roman" w:hAnsi="Times New Roman" w:cs="Times New Roman"/>
          <w:sz w:val="24"/>
          <w:szCs w:val="24"/>
        </w:rPr>
        <w:t>ini, penulis meng</w:t>
      </w:r>
      <w:r w:rsidR="003F5672">
        <w:rPr>
          <w:rFonts w:ascii="Times New Roman" w:hAnsi="Times New Roman" w:cs="Times New Roman"/>
          <w:sz w:val="24"/>
          <w:szCs w:val="24"/>
        </w:rPr>
        <w:t>emukakan</w:t>
      </w:r>
      <w:r>
        <w:rPr>
          <w:rFonts w:ascii="Times New Roman" w:hAnsi="Times New Roman" w:cs="Times New Roman"/>
          <w:sz w:val="24"/>
          <w:szCs w:val="24"/>
        </w:rPr>
        <w:t xml:space="preserve"> </w:t>
      </w:r>
      <w:r w:rsidR="003F5672">
        <w:rPr>
          <w:rFonts w:ascii="Times New Roman" w:hAnsi="Times New Roman" w:cs="Times New Roman"/>
          <w:sz w:val="24"/>
          <w:szCs w:val="24"/>
        </w:rPr>
        <w:t>tentang hal-hal</w:t>
      </w:r>
      <w:r>
        <w:rPr>
          <w:rFonts w:ascii="Times New Roman" w:hAnsi="Times New Roman" w:cs="Times New Roman"/>
          <w:sz w:val="24"/>
          <w:szCs w:val="24"/>
        </w:rPr>
        <w:t xml:space="preserve"> pokok bahasan </w:t>
      </w:r>
      <w:r w:rsidR="007C5A94">
        <w:rPr>
          <w:rFonts w:ascii="Times New Roman" w:hAnsi="Times New Roman" w:cs="Times New Roman"/>
          <w:sz w:val="24"/>
          <w:szCs w:val="24"/>
        </w:rPr>
        <w:t>yang memberi acuan dalam penulisan skripsi ini, yang meliputi</w:t>
      </w:r>
      <w:r>
        <w:rPr>
          <w:rFonts w:ascii="Times New Roman" w:hAnsi="Times New Roman" w:cs="Times New Roman"/>
          <w:sz w:val="24"/>
          <w:szCs w:val="24"/>
        </w:rPr>
        <w:t xml:space="preserve">: latar belakang penulisan, rumusan masalah, </w:t>
      </w:r>
      <w:r w:rsidR="00363563">
        <w:rPr>
          <w:rFonts w:ascii="Times New Roman" w:hAnsi="Times New Roman" w:cs="Times New Roman"/>
          <w:sz w:val="24"/>
          <w:szCs w:val="24"/>
        </w:rPr>
        <w:t xml:space="preserve">maksud dan </w:t>
      </w:r>
      <w:r w:rsidR="003240FD">
        <w:rPr>
          <w:rFonts w:ascii="Times New Roman" w:hAnsi="Times New Roman" w:cs="Times New Roman"/>
          <w:sz w:val="24"/>
          <w:szCs w:val="24"/>
        </w:rPr>
        <w:t xml:space="preserve">tujuan penulisan, </w:t>
      </w:r>
      <w:r w:rsidR="00363563">
        <w:rPr>
          <w:rFonts w:ascii="Times New Roman" w:hAnsi="Times New Roman" w:cs="Times New Roman"/>
          <w:sz w:val="24"/>
          <w:szCs w:val="24"/>
        </w:rPr>
        <w:t>signifikansi</w:t>
      </w:r>
      <w:r>
        <w:rPr>
          <w:rFonts w:ascii="Times New Roman" w:hAnsi="Times New Roman" w:cs="Times New Roman"/>
          <w:sz w:val="24"/>
          <w:szCs w:val="24"/>
        </w:rPr>
        <w:t xml:space="preserve"> penulisan, </w:t>
      </w:r>
      <w:r w:rsidR="00F20DA0">
        <w:rPr>
          <w:rFonts w:ascii="Times New Roman" w:hAnsi="Times New Roman" w:cs="Times New Roman"/>
          <w:sz w:val="24"/>
          <w:szCs w:val="24"/>
        </w:rPr>
        <w:t xml:space="preserve">ruang lingkup penulisan, </w:t>
      </w:r>
      <w:r>
        <w:rPr>
          <w:rFonts w:ascii="Times New Roman" w:hAnsi="Times New Roman" w:cs="Times New Roman"/>
          <w:sz w:val="24"/>
          <w:szCs w:val="24"/>
        </w:rPr>
        <w:t>met</w:t>
      </w:r>
      <w:r w:rsidR="00363563">
        <w:rPr>
          <w:rFonts w:ascii="Times New Roman" w:hAnsi="Times New Roman" w:cs="Times New Roman"/>
          <w:sz w:val="24"/>
          <w:szCs w:val="24"/>
        </w:rPr>
        <w:t>ode dan prosedur penulisan, defi</w:t>
      </w:r>
      <w:r>
        <w:rPr>
          <w:rFonts w:ascii="Times New Roman" w:hAnsi="Times New Roman" w:cs="Times New Roman"/>
          <w:sz w:val="24"/>
          <w:szCs w:val="24"/>
        </w:rPr>
        <w:t>nisi istilah dan sistematika penulisan</w:t>
      </w:r>
      <w:r w:rsidR="001942CF">
        <w:rPr>
          <w:rFonts w:ascii="Times New Roman" w:hAnsi="Times New Roman" w:cs="Times New Roman"/>
          <w:sz w:val="24"/>
          <w:szCs w:val="24"/>
        </w:rPr>
        <w:t>.</w:t>
      </w:r>
    </w:p>
    <w:p w:rsidR="00DE5026" w:rsidRDefault="00DE5026" w:rsidP="00B44153">
      <w:pPr>
        <w:spacing w:after="0" w:line="480" w:lineRule="auto"/>
        <w:contextualSpacing/>
        <w:jc w:val="both"/>
        <w:rPr>
          <w:rFonts w:ascii="Times New Roman" w:hAnsi="Times New Roman" w:cs="Times New Roman"/>
          <w:sz w:val="24"/>
          <w:szCs w:val="24"/>
        </w:rPr>
      </w:pPr>
    </w:p>
    <w:p w:rsidR="003A17B3" w:rsidRPr="00A06527" w:rsidRDefault="003A17B3" w:rsidP="00B44153">
      <w:pPr>
        <w:spacing w:after="0" w:line="480" w:lineRule="auto"/>
        <w:contextualSpacing/>
        <w:jc w:val="center"/>
        <w:rPr>
          <w:rFonts w:ascii="Times New Roman" w:hAnsi="Times New Roman" w:cs="Times New Roman"/>
          <w:b/>
          <w:sz w:val="24"/>
          <w:szCs w:val="24"/>
          <w:u w:val="single"/>
        </w:rPr>
      </w:pPr>
      <w:r w:rsidRPr="00A06527">
        <w:rPr>
          <w:rFonts w:ascii="Times New Roman" w:hAnsi="Times New Roman" w:cs="Times New Roman"/>
          <w:b/>
          <w:sz w:val="24"/>
          <w:szCs w:val="24"/>
          <w:u w:val="single"/>
        </w:rPr>
        <w:t xml:space="preserve">Latar Belakang </w:t>
      </w:r>
      <w:r w:rsidR="00C05074">
        <w:rPr>
          <w:rFonts w:ascii="Times New Roman" w:hAnsi="Times New Roman" w:cs="Times New Roman"/>
          <w:b/>
          <w:sz w:val="24"/>
          <w:szCs w:val="24"/>
          <w:u w:val="single"/>
        </w:rPr>
        <w:t>Penulisan</w:t>
      </w:r>
    </w:p>
    <w:p w:rsidR="00DE5026" w:rsidRDefault="001A4ED3"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Wanita adalah ciptaan Allah yang unik. </w:t>
      </w:r>
      <w:r w:rsidR="00A21793">
        <w:rPr>
          <w:rFonts w:ascii="Times New Roman" w:hAnsi="Times New Roman" w:cs="Times New Roman"/>
          <w:sz w:val="24"/>
          <w:szCs w:val="24"/>
        </w:rPr>
        <w:t>K</w:t>
      </w:r>
      <w:r w:rsidR="004F40B8">
        <w:rPr>
          <w:rFonts w:ascii="Times New Roman" w:hAnsi="Times New Roman" w:cs="Times New Roman"/>
          <w:sz w:val="24"/>
          <w:szCs w:val="24"/>
        </w:rPr>
        <w:t xml:space="preserve">ebanyakan wanita akan memberikan segalanya untuk mempertahankan </w:t>
      </w:r>
      <w:r w:rsidR="00FE1553">
        <w:rPr>
          <w:rFonts w:ascii="Times New Roman" w:hAnsi="Times New Roman" w:cs="Times New Roman"/>
          <w:sz w:val="24"/>
          <w:szCs w:val="24"/>
        </w:rPr>
        <w:t>keindahan atau kecantikan wajahnya supaya tidak pudar saat usianya semakin bertambah tua. Namun sebenarnya, kecantikan adalah warisan bagi setiap wanita yang menjadi milik Kristus. Firman Tuhan menggambarkan kecantikan wanita sebagai berikut: ”...</w:t>
      </w:r>
      <w:r w:rsidR="00FE1553" w:rsidRPr="00E96D90">
        <w:rPr>
          <w:rFonts w:ascii="Times New Roman" w:hAnsi="Times New Roman" w:cs="Times New Roman"/>
          <w:sz w:val="24"/>
          <w:szCs w:val="24"/>
        </w:rPr>
        <w:t>tetapi perhiasanmu ialah manusia batiniah yang tersembunyi dengan perhiasan yang tidak binasa yang berasal dari roh yang lemah lembut dan tenteram, yang sangat berharga di mata Allah</w:t>
      </w:r>
      <w:r w:rsidR="004104A0">
        <w:rPr>
          <w:rFonts w:ascii="Times New Roman" w:hAnsi="Times New Roman" w:cs="Times New Roman"/>
          <w:sz w:val="24"/>
          <w:szCs w:val="24"/>
        </w:rPr>
        <w:t>” (1</w:t>
      </w:r>
      <w:r w:rsidR="004D64C2">
        <w:rPr>
          <w:rFonts w:ascii="Times New Roman" w:hAnsi="Times New Roman" w:cs="Times New Roman"/>
          <w:sz w:val="24"/>
          <w:szCs w:val="24"/>
        </w:rPr>
        <w:t>P</w:t>
      </w:r>
      <w:r w:rsidR="00FE1553">
        <w:rPr>
          <w:rFonts w:ascii="Times New Roman" w:hAnsi="Times New Roman" w:cs="Times New Roman"/>
          <w:sz w:val="24"/>
          <w:szCs w:val="24"/>
        </w:rPr>
        <w:t>t</w:t>
      </w:r>
      <w:r w:rsidR="004D64C2">
        <w:rPr>
          <w:rFonts w:ascii="Times New Roman" w:hAnsi="Times New Roman" w:cs="Times New Roman"/>
          <w:sz w:val="24"/>
          <w:szCs w:val="24"/>
        </w:rPr>
        <w:t>r.</w:t>
      </w:r>
      <w:r w:rsidR="00FE1553">
        <w:rPr>
          <w:rFonts w:ascii="Times New Roman" w:hAnsi="Times New Roman" w:cs="Times New Roman"/>
          <w:sz w:val="24"/>
          <w:szCs w:val="24"/>
        </w:rPr>
        <w:t xml:space="preserve"> 3:</w:t>
      </w:r>
      <w:r w:rsidR="00B44153">
        <w:rPr>
          <w:rFonts w:ascii="Times New Roman" w:hAnsi="Times New Roman" w:cs="Times New Roman"/>
          <w:sz w:val="24"/>
          <w:szCs w:val="24"/>
        </w:rPr>
        <w:t xml:space="preserve"> </w:t>
      </w:r>
      <w:r w:rsidR="00FE1553">
        <w:rPr>
          <w:rFonts w:ascii="Times New Roman" w:hAnsi="Times New Roman" w:cs="Times New Roman"/>
          <w:sz w:val="24"/>
          <w:szCs w:val="24"/>
        </w:rPr>
        <w:t xml:space="preserve">4). Kecantikan sejati yang tak dapat rusak atau pudar sesungguhnya dimulai dari dalam </w:t>
      </w:r>
      <w:r w:rsidR="00A21793">
        <w:rPr>
          <w:rFonts w:ascii="Times New Roman" w:hAnsi="Times New Roman" w:cs="Times New Roman"/>
          <w:sz w:val="24"/>
          <w:szCs w:val="24"/>
        </w:rPr>
        <w:t xml:space="preserve">hati </w:t>
      </w:r>
      <w:r w:rsidR="00FE1553">
        <w:rPr>
          <w:rFonts w:ascii="Times New Roman" w:hAnsi="Times New Roman" w:cs="Times New Roman"/>
          <w:sz w:val="24"/>
          <w:szCs w:val="24"/>
        </w:rPr>
        <w:t>dan pancarannya mengubah pembawaan atau penampilan seorang wanita.</w:t>
      </w:r>
      <w:r w:rsidR="00171766">
        <w:rPr>
          <w:rStyle w:val="FootnoteReference"/>
          <w:rFonts w:ascii="Times New Roman" w:hAnsi="Times New Roman" w:cs="Times New Roman"/>
          <w:sz w:val="24"/>
          <w:szCs w:val="24"/>
        </w:rPr>
        <w:footnoteReference w:id="1"/>
      </w:r>
      <w:r w:rsidR="00A675A5">
        <w:rPr>
          <w:rFonts w:ascii="Times New Roman" w:hAnsi="Times New Roman" w:cs="Times New Roman"/>
          <w:sz w:val="24"/>
          <w:szCs w:val="24"/>
        </w:rPr>
        <w:t xml:space="preserve"> Sifat-sifat yang diinginkan semua orang khususnya kaum pria dari seorang wanita adalah sifat-sifat yang baik yang dap</w:t>
      </w:r>
      <w:r w:rsidR="007B4CF6">
        <w:rPr>
          <w:rFonts w:ascii="Times New Roman" w:hAnsi="Times New Roman" w:cs="Times New Roman"/>
          <w:sz w:val="24"/>
          <w:szCs w:val="24"/>
        </w:rPr>
        <w:t>a</w:t>
      </w:r>
      <w:r w:rsidR="00A675A5">
        <w:rPr>
          <w:rFonts w:ascii="Times New Roman" w:hAnsi="Times New Roman" w:cs="Times New Roman"/>
          <w:sz w:val="24"/>
          <w:szCs w:val="24"/>
        </w:rPr>
        <w:t xml:space="preserve">t menutupi kekurangan lahiriah </w:t>
      </w:r>
      <w:r w:rsidR="00A675A5">
        <w:rPr>
          <w:rFonts w:ascii="Times New Roman" w:hAnsi="Times New Roman" w:cs="Times New Roman"/>
          <w:sz w:val="24"/>
          <w:szCs w:val="24"/>
        </w:rPr>
        <w:lastRenderedPageBreak/>
        <w:t>yang akhirnya lebih berarti dan lebih tahan lama. Kecantikan lahiriah hanyalah sementara dan setebal kulit belaka.</w:t>
      </w:r>
      <w:r w:rsidR="00FD26AA">
        <w:rPr>
          <w:rStyle w:val="FootnoteReference"/>
          <w:rFonts w:ascii="Times New Roman" w:hAnsi="Times New Roman" w:cs="Times New Roman"/>
          <w:sz w:val="24"/>
          <w:szCs w:val="24"/>
        </w:rPr>
        <w:footnoteReference w:id="2"/>
      </w:r>
    </w:p>
    <w:p w:rsidR="001364C7" w:rsidRDefault="00196CB3"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BB4299">
        <w:rPr>
          <w:rFonts w:ascii="Times New Roman" w:hAnsi="Times New Roman" w:cs="Times New Roman"/>
          <w:sz w:val="24"/>
          <w:szCs w:val="24"/>
        </w:rPr>
        <w:t>Jakes dalam bukunya</w:t>
      </w:r>
      <w:r w:rsidR="002441FF">
        <w:rPr>
          <w:rFonts w:ascii="Times New Roman" w:hAnsi="Times New Roman" w:cs="Times New Roman"/>
          <w:sz w:val="24"/>
          <w:szCs w:val="24"/>
        </w:rPr>
        <w:t xml:space="preserve"> memberikan </w:t>
      </w:r>
      <w:r w:rsidR="004104A0">
        <w:rPr>
          <w:rFonts w:ascii="Times New Roman" w:hAnsi="Times New Roman" w:cs="Times New Roman"/>
          <w:sz w:val="24"/>
          <w:szCs w:val="24"/>
        </w:rPr>
        <w:t>pernyataan</w:t>
      </w:r>
      <w:r w:rsidR="00F20DA0">
        <w:rPr>
          <w:rFonts w:ascii="Times New Roman" w:hAnsi="Times New Roman" w:cs="Times New Roman"/>
          <w:sz w:val="24"/>
          <w:szCs w:val="24"/>
        </w:rPr>
        <w:t xml:space="preserve"> </w:t>
      </w:r>
      <w:r w:rsidR="00E96D90">
        <w:rPr>
          <w:rFonts w:ascii="Times New Roman" w:hAnsi="Times New Roman" w:cs="Times New Roman"/>
          <w:sz w:val="24"/>
          <w:szCs w:val="24"/>
        </w:rPr>
        <w:t xml:space="preserve">bahwa </w:t>
      </w:r>
      <w:r w:rsidR="006263D4">
        <w:rPr>
          <w:rFonts w:ascii="Times New Roman" w:hAnsi="Times New Roman" w:cs="Times New Roman"/>
          <w:sz w:val="24"/>
          <w:szCs w:val="24"/>
        </w:rPr>
        <w:t>”</w:t>
      </w:r>
      <w:r w:rsidR="00E96D90">
        <w:rPr>
          <w:rFonts w:ascii="Times New Roman" w:hAnsi="Times New Roman" w:cs="Times New Roman"/>
          <w:sz w:val="24"/>
          <w:szCs w:val="24"/>
        </w:rPr>
        <w:t>b</w:t>
      </w:r>
      <w:r w:rsidR="002441FF" w:rsidRPr="00E96D90">
        <w:rPr>
          <w:rFonts w:ascii="Times New Roman" w:hAnsi="Times New Roman" w:cs="Times New Roman"/>
          <w:sz w:val="24"/>
          <w:szCs w:val="24"/>
        </w:rPr>
        <w:t>ukan apa yang dikatakan orang lain yang membuat seorang wanita berbeda. Yang penting adalah apa yang ia katakan tentang dirinya sendiri dan apa yang Kristus katakan tentang ia</w:t>
      </w:r>
      <w:r w:rsidR="006263D4">
        <w:rPr>
          <w:rFonts w:ascii="Times New Roman" w:hAnsi="Times New Roman" w:cs="Times New Roman"/>
          <w:sz w:val="24"/>
          <w:szCs w:val="24"/>
        </w:rPr>
        <w:t>”</w:t>
      </w:r>
      <w:r w:rsidR="002441FF">
        <w:rPr>
          <w:rFonts w:ascii="Times New Roman" w:hAnsi="Times New Roman" w:cs="Times New Roman"/>
          <w:i/>
          <w:sz w:val="24"/>
          <w:szCs w:val="24"/>
        </w:rPr>
        <w:t>.</w:t>
      </w:r>
      <w:r w:rsidR="000051B8">
        <w:rPr>
          <w:rStyle w:val="FootnoteReference"/>
          <w:rFonts w:ascii="Times New Roman" w:hAnsi="Times New Roman" w:cs="Times New Roman"/>
          <w:sz w:val="24"/>
          <w:szCs w:val="24"/>
        </w:rPr>
        <w:footnoteReference w:id="3"/>
      </w:r>
      <w:r w:rsidR="004D64C2">
        <w:rPr>
          <w:rFonts w:ascii="Times New Roman" w:hAnsi="Times New Roman" w:cs="Times New Roman"/>
          <w:i/>
          <w:sz w:val="24"/>
          <w:szCs w:val="24"/>
        </w:rPr>
        <w:t xml:space="preserve"> </w:t>
      </w:r>
      <w:r w:rsidR="001364C7">
        <w:rPr>
          <w:rFonts w:ascii="Times New Roman" w:hAnsi="Times New Roman" w:cs="Times New Roman"/>
          <w:sz w:val="24"/>
          <w:szCs w:val="24"/>
        </w:rPr>
        <w:t xml:space="preserve"> </w:t>
      </w:r>
      <w:r w:rsidR="004104A0">
        <w:rPr>
          <w:rFonts w:ascii="Times New Roman" w:hAnsi="Times New Roman" w:cs="Times New Roman"/>
          <w:sz w:val="24"/>
          <w:szCs w:val="24"/>
        </w:rPr>
        <w:t>Pernyataan</w:t>
      </w:r>
      <w:r w:rsidR="004D64C2">
        <w:rPr>
          <w:rFonts w:ascii="Times New Roman" w:hAnsi="Times New Roman" w:cs="Times New Roman"/>
          <w:sz w:val="24"/>
          <w:szCs w:val="24"/>
        </w:rPr>
        <w:t xml:space="preserve"> ini benar karena yang terlebih penting bagi seorang wanita adalah bagaimana penerimaan diri sendiri dan bagaimana Allah memandangnya. </w:t>
      </w:r>
      <w:r w:rsidR="00EA6576">
        <w:rPr>
          <w:rFonts w:ascii="Times New Roman" w:hAnsi="Times New Roman" w:cs="Times New Roman"/>
          <w:sz w:val="24"/>
          <w:szCs w:val="24"/>
        </w:rPr>
        <w:t>Kecantikan yang sejati akan terpancar dari dalam hati seseorang</w:t>
      </w:r>
      <w:r w:rsidR="00DB340F">
        <w:rPr>
          <w:rFonts w:ascii="Times New Roman" w:hAnsi="Times New Roman" w:cs="Times New Roman"/>
          <w:sz w:val="24"/>
          <w:szCs w:val="24"/>
        </w:rPr>
        <w:t xml:space="preserve"> yang dipenuhi dengan kemuliaan Allah</w:t>
      </w:r>
      <w:r w:rsidR="00EA6576">
        <w:rPr>
          <w:rFonts w:ascii="Times New Roman" w:hAnsi="Times New Roman" w:cs="Times New Roman"/>
          <w:sz w:val="24"/>
          <w:szCs w:val="24"/>
        </w:rPr>
        <w:t>.</w:t>
      </w:r>
      <w:r w:rsidR="003C6B7F">
        <w:rPr>
          <w:rFonts w:ascii="Times New Roman" w:hAnsi="Times New Roman" w:cs="Times New Roman"/>
          <w:sz w:val="24"/>
          <w:szCs w:val="24"/>
        </w:rPr>
        <w:t xml:space="preserve"> </w:t>
      </w:r>
      <w:r w:rsidR="00C450B8">
        <w:rPr>
          <w:rFonts w:ascii="Times New Roman" w:hAnsi="Times New Roman" w:cs="Times New Roman"/>
          <w:sz w:val="24"/>
          <w:szCs w:val="24"/>
        </w:rPr>
        <w:t>Menurut Anne</w:t>
      </w:r>
      <w:r w:rsidR="001364C7">
        <w:rPr>
          <w:rFonts w:ascii="Times New Roman" w:hAnsi="Times New Roman" w:cs="Times New Roman"/>
          <w:sz w:val="24"/>
          <w:szCs w:val="24"/>
        </w:rPr>
        <w:t xml:space="preserve"> dalam bukunya:</w:t>
      </w:r>
      <w:r w:rsidR="00C450B8">
        <w:rPr>
          <w:rFonts w:ascii="Times New Roman" w:hAnsi="Times New Roman" w:cs="Times New Roman"/>
          <w:sz w:val="24"/>
          <w:szCs w:val="24"/>
        </w:rPr>
        <w:t xml:space="preserve"> </w:t>
      </w:r>
    </w:p>
    <w:p w:rsidR="00171766" w:rsidRDefault="001364C7" w:rsidP="0086608C">
      <w:pPr>
        <w:spacing w:after="0" w:line="240" w:lineRule="auto"/>
        <w:ind w:left="851" w:right="902" w:firstLine="11"/>
        <w:contextualSpacing/>
        <w:jc w:val="both"/>
        <w:rPr>
          <w:rFonts w:ascii="Times New Roman" w:hAnsi="Times New Roman" w:cs="Times New Roman"/>
          <w:sz w:val="24"/>
          <w:szCs w:val="24"/>
        </w:rPr>
      </w:pPr>
      <w:r>
        <w:rPr>
          <w:rFonts w:ascii="Times New Roman" w:hAnsi="Times New Roman" w:cs="Times New Roman"/>
          <w:sz w:val="24"/>
          <w:szCs w:val="24"/>
        </w:rPr>
        <w:t>W</w:t>
      </w:r>
      <w:r w:rsidR="00C450B8">
        <w:rPr>
          <w:rFonts w:ascii="Times New Roman" w:hAnsi="Times New Roman" w:cs="Times New Roman"/>
          <w:sz w:val="24"/>
          <w:szCs w:val="24"/>
        </w:rPr>
        <w:t>anita cantik hanya disinggung satu kali dalam Alkitab. Kata ”perempuan cantik” ditujukan kepada Sar</w:t>
      </w:r>
      <w:r w:rsidR="000A78CC">
        <w:rPr>
          <w:rFonts w:ascii="Times New Roman" w:hAnsi="Times New Roman" w:cs="Times New Roman"/>
          <w:sz w:val="24"/>
          <w:szCs w:val="24"/>
        </w:rPr>
        <w:t>ai, isteri Abraham dalam kitab K</w:t>
      </w:r>
      <w:r w:rsidR="00C450B8">
        <w:rPr>
          <w:rFonts w:ascii="Times New Roman" w:hAnsi="Times New Roman" w:cs="Times New Roman"/>
          <w:sz w:val="24"/>
          <w:szCs w:val="24"/>
        </w:rPr>
        <w:t>ejadian 12:</w:t>
      </w:r>
      <w:r w:rsidR="00023D08">
        <w:rPr>
          <w:rFonts w:ascii="Times New Roman" w:hAnsi="Times New Roman" w:cs="Times New Roman"/>
          <w:sz w:val="24"/>
          <w:szCs w:val="24"/>
        </w:rPr>
        <w:t xml:space="preserve"> </w:t>
      </w:r>
      <w:r w:rsidR="00C450B8">
        <w:rPr>
          <w:rFonts w:ascii="Times New Roman" w:hAnsi="Times New Roman" w:cs="Times New Roman"/>
          <w:sz w:val="24"/>
          <w:szCs w:val="24"/>
        </w:rPr>
        <w:t>11 dan secara harafiah, kata itu berarti ”seorang perempuan yang cantik parasnya”.</w:t>
      </w:r>
      <w:r w:rsidR="000C4B73">
        <w:rPr>
          <w:rFonts w:ascii="Times New Roman" w:hAnsi="Times New Roman" w:cs="Times New Roman"/>
          <w:sz w:val="24"/>
          <w:szCs w:val="24"/>
        </w:rPr>
        <w:t xml:space="preserve"> Wanita yang cantik adalah wanita yang disiplin, murni, bijaksana, taat, ramah, ”semuanya” terkontrol. Wanita yang seperti inilah</w:t>
      </w:r>
      <w:r w:rsidR="006D201E">
        <w:rPr>
          <w:rFonts w:ascii="Times New Roman" w:hAnsi="Times New Roman" w:cs="Times New Roman"/>
          <w:sz w:val="24"/>
          <w:szCs w:val="24"/>
        </w:rPr>
        <w:t xml:space="preserve"> yang dianggap saleh oleh Tuhan</w:t>
      </w:r>
      <w:r w:rsidR="0086608C">
        <w:rPr>
          <w:rFonts w:ascii="Times New Roman" w:hAnsi="Times New Roman" w:cs="Times New Roman"/>
          <w:sz w:val="24"/>
          <w:szCs w:val="24"/>
        </w:rPr>
        <w:t>,</w:t>
      </w:r>
      <w:r w:rsidR="006D201E">
        <w:rPr>
          <w:rFonts w:ascii="Times New Roman" w:hAnsi="Times New Roman" w:cs="Times New Roman"/>
          <w:sz w:val="24"/>
          <w:szCs w:val="24"/>
        </w:rPr>
        <w:t xml:space="preserve"> artinya wanita itu memiliki sifat-sifat yang dikehendaki-Nya dan dekat dengan hati-Nya. Inilah ”wanita idaman Tuhan”</w:t>
      </w:r>
      <w:r w:rsidR="0086608C">
        <w:rPr>
          <w:rFonts w:ascii="Times New Roman" w:hAnsi="Times New Roman" w:cs="Times New Roman"/>
          <w:sz w:val="24"/>
          <w:szCs w:val="24"/>
        </w:rPr>
        <w:t xml:space="preserve"> atau</w:t>
      </w:r>
      <w:r w:rsidR="006D201E">
        <w:rPr>
          <w:rFonts w:ascii="Times New Roman" w:hAnsi="Times New Roman" w:cs="Times New Roman"/>
          <w:sz w:val="24"/>
          <w:szCs w:val="24"/>
        </w:rPr>
        <w:t xml:space="preserve"> wanita cantik menurut Tuhan.</w:t>
      </w:r>
      <w:r w:rsidR="0078377C">
        <w:rPr>
          <w:rStyle w:val="FootnoteReference"/>
          <w:rFonts w:ascii="Times New Roman" w:hAnsi="Times New Roman" w:cs="Times New Roman"/>
          <w:sz w:val="24"/>
          <w:szCs w:val="24"/>
        </w:rPr>
        <w:footnoteReference w:id="4"/>
      </w:r>
    </w:p>
    <w:p w:rsidR="00196CB3" w:rsidRDefault="00196CB3" w:rsidP="00B44153">
      <w:pPr>
        <w:spacing w:after="0" w:line="240" w:lineRule="auto"/>
        <w:ind w:left="709" w:right="567" w:firstLine="11"/>
        <w:contextualSpacing/>
        <w:jc w:val="both"/>
        <w:rPr>
          <w:rFonts w:ascii="Times New Roman" w:hAnsi="Times New Roman" w:cs="Times New Roman"/>
          <w:sz w:val="24"/>
          <w:szCs w:val="24"/>
        </w:rPr>
      </w:pPr>
    </w:p>
    <w:p w:rsidR="00117E08" w:rsidRDefault="00CC6A18" w:rsidP="000148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Setiap wanita ingin berbahagia. Ada wanita yang menghabiskan harta bendanya untuk mencari kebahagiaan</w:t>
      </w:r>
      <w:r w:rsidR="003C6B7F">
        <w:rPr>
          <w:rFonts w:ascii="Times New Roman" w:hAnsi="Times New Roman" w:cs="Times New Roman"/>
          <w:sz w:val="24"/>
          <w:szCs w:val="24"/>
        </w:rPr>
        <w:t xml:space="preserve">, </w:t>
      </w:r>
      <w:r>
        <w:rPr>
          <w:rFonts w:ascii="Times New Roman" w:hAnsi="Times New Roman" w:cs="Times New Roman"/>
          <w:sz w:val="24"/>
          <w:szCs w:val="24"/>
        </w:rPr>
        <w:t>berusaha bekerja membanting tulang</w:t>
      </w:r>
      <w:r w:rsidR="003C6B7F">
        <w:rPr>
          <w:rFonts w:ascii="Times New Roman" w:hAnsi="Times New Roman" w:cs="Times New Roman"/>
          <w:sz w:val="24"/>
          <w:szCs w:val="24"/>
        </w:rPr>
        <w:t xml:space="preserve">, bahkan ada yang </w:t>
      </w:r>
      <w:r>
        <w:rPr>
          <w:rFonts w:ascii="Times New Roman" w:hAnsi="Times New Roman" w:cs="Times New Roman"/>
          <w:sz w:val="24"/>
          <w:szCs w:val="24"/>
        </w:rPr>
        <w:t>mengharapkan kebahagiaan melalui kegiatan sosial, pengalaman seksual, dan lain-lain. Kebahagiaan yang sejati hanya terdapat dalam Tuhan saja. Firman Allah de</w:t>
      </w:r>
      <w:r w:rsidR="00DE7F31">
        <w:rPr>
          <w:rFonts w:ascii="Times New Roman" w:hAnsi="Times New Roman" w:cs="Times New Roman"/>
          <w:sz w:val="24"/>
          <w:szCs w:val="24"/>
        </w:rPr>
        <w:t>n</w:t>
      </w:r>
      <w:r>
        <w:rPr>
          <w:rFonts w:ascii="Times New Roman" w:hAnsi="Times New Roman" w:cs="Times New Roman"/>
          <w:sz w:val="24"/>
          <w:szCs w:val="24"/>
        </w:rPr>
        <w:t xml:space="preserve">gan jelas menunjukkan sebuah kunci yang dapat membuka pintu </w:t>
      </w:r>
      <w:r>
        <w:rPr>
          <w:rFonts w:ascii="Times New Roman" w:hAnsi="Times New Roman" w:cs="Times New Roman"/>
          <w:sz w:val="24"/>
          <w:szCs w:val="24"/>
        </w:rPr>
        <w:lastRenderedPageBreak/>
        <w:t>kebahagiaan yang sejati bagi seorang wanita.</w:t>
      </w:r>
      <w:r w:rsidR="002F1527">
        <w:rPr>
          <w:rFonts w:ascii="Times New Roman" w:hAnsi="Times New Roman" w:cs="Times New Roman"/>
          <w:sz w:val="24"/>
          <w:szCs w:val="24"/>
        </w:rPr>
        <w:t xml:space="preserve"> Kunci kebahagiaan itu terletak pada keyakinan akan adanya Allah, memegang firman-Nya sebagai pedoman hidup dan mendengar serta menaati segala perintah-Nya dalam Alkitab. Dengan demikian seorang wanita dapat mengalami kebahagiaan yang sesungguhnya. Seperti sebuah lampu senter yang memerlukan dua baterai untuk berfungsi dengan baik dan dapat bercahaya, demikian juga setiap wanita Kristen </w:t>
      </w:r>
      <w:r w:rsidR="00B90F31">
        <w:rPr>
          <w:rFonts w:ascii="Times New Roman" w:hAnsi="Times New Roman" w:cs="Times New Roman"/>
          <w:sz w:val="24"/>
          <w:szCs w:val="24"/>
        </w:rPr>
        <w:t xml:space="preserve">juga </w:t>
      </w:r>
      <w:r w:rsidR="002F1527">
        <w:rPr>
          <w:rFonts w:ascii="Times New Roman" w:hAnsi="Times New Roman" w:cs="Times New Roman"/>
          <w:sz w:val="24"/>
          <w:szCs w:val="24"/>
        </w:rPr>
        <w:t>harus memiliki dua sikap yang baik yaitu mendengar dan men</w:t>
      </w:r>
      <w:r w:rsidR="00B90F31">
        <w:rPr>
          <w:rFonts w:ascii="Times New Roman" w:hAnsi="Times New Roman" w:cs="Times New Roman"/>
          <w:sz w:val="24"/>
          <w:szCs w:val="24"/>
        </w:rPr>
        <w:t>t</w:t>
      </w:r>
      <w:r w:rsidR="002F1527">
        <w:rPr>
          <w:rFonts w:ascii="Times New Roman" w:hAnsi="Times New Roman" w:cs="Times New Roman"/>
          <w:sz w:val="24"/>
          <w:szCs w:val="24"/>
        </w:rPr>
        <w:t>aati Firman Allah. Dengan dua sikap itulah seorang wanita Kristen dapat bersinar dan berguna bagi banyak orang.</w:t>
      </w:r>
      <w:r w:rsidR="008915CA">
        <w:rPr>
          <w:rStyle w:val="FootnoteReference"/>
          <w:rFonts w:ascii="Times New Roman" w:hAnsi="Times New Roman" w:cs="Times New Roman"/>
          <w:sz w:val="24"/>
          <w:szCs w:val="24"/>
        </w:rPr>
        <w:footnoteReference w:id="5"/>
      </w:r>
    </w:p>
    <w:p w:rsidR="008915CA" w:rsidRPr="00DE7F31" w:rsidRDefault="00757A5E"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Selain itu</w:t>
      </w:r>
      <w:r w:rsidR="000E335F">
        <w:rPr>
          <w:rFonts w:ascii="Times New Roman" w:hAnsi="Times New Roman" w:cs="Times New Roman"/>
          <w:sz w:val="24"/>
          <w:szCs w:val="24"/>
        </w:rPr>
        <w:t>, Joice Landorf dalam bukunya ”Cantik dan M</w:t>
      </w:r>
      <w:r w:rsidR="008915CA" w:rsidRPr="00DE7F31">
        <w:rPr>
          <w:rFonts w:ascii="Times New Roman" w:hAnsi="Times New Roman" w:cs="Times New Roman"/>
          <w:sz w:val="24"/>
          <w:szCs w:val="24"/>
        </w:rPr>
        <w:t>enarik” menjelaskan mengenai seorang wanita yang cantik. Ia menggunakan istilah ”</w:t>
      </w:r>
      <w:r w:rsidR="008915CA" w:rsidRPr="0067452D">
        <w:rPr>
          <w:rFonts w:ascii="Times New Roman" w:hAnsi="Times New Roman" w:cs="Times New Roman"/>
          <w:i/>
          <w:sz w:val="24"/>
          <w:szCs w:val="24"/>
        </w:rPr>
        <w:t>mimbar terbuka</w:t>
      </w:r>
      <w:r w:rsidR="008915CA" w:rsidRPr="00DE7F31">
        <w:rPr>
          <w:rFonts w:ascii="Times New Roman" w:hAnsi="Times New Roman" w:cs="Times New Roman"/>
          <w:sz w:val="24"/>
          <w:szCs w:val="24"/>
        </w:rPr>
        <w:t>”. Seorang wanita yang cantik adalah seorang wanita yang mau menyatakan keperluan-keperluan pribadinya, membuka pikirannya, kehendaknya serta perasaan-perasaannya di hadapan Allah untuk mendapatkan jawaban-jawabannya.</w:t>
      </w:r>
      <w:r w:rsidR="00D97C04" w:rsidRPr="00DE7F31">
        <w:rPr>
          <w:rFonts w:ascii="Times New Roman" w:hAnsi="Times New Roman" w:cs="Times New Roman"/>
          <w:sz w:val="24"/>
          <w:szCs w:val="24"/>
        </w:rPr>
        <w:t xml:space="preserve"> Kepribadian seperti ini akan mulai menunjukkan beberapa keistimewaan sifat dan keadaan rohaninya. Sinar kecantikannya mulai tampak seperti</w:t>
      </w:r>
      <w:r w:rsidR="00D97C04">
        <w:rPr>
          <w:rStyle w:val="FootnoteReference"/>
          <w:rFonts w:ascii="Times New Roman" w:hAnsi="Times New Roman" w:cs="Times New Roman"/>
          <w:sz w:val="24"/>
          <w:szCs w:val="24"/>
        </w:rPr>
        <w:footnoteReference w:id="6"/>
      </w:r>
      <w:r w:rsidR="00D97C04" w:rsidRPr="00DE7F31">
        <w:rPr>
          <w:rFonts w:ascii="Times New Roman" w:hAnsi="Times New Roman" w:cs="Times New Roman"/>
          <w:sz w:val="24"/>
          <w:szCs w:val="24"/>
        </w:rPr>
        <w:t>:</w:t>
      </w:r>
    </w:p>
    <w:p w:rsidR="00D97C04" w:rsidRDefault="00D97C04" w:rsidP="001114E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Ia memiliki pengertian tentang hal-hal rohani</w:t>
      </w:r>
    </w:p>
    <w:p w:rsidR="00D97C04" w:rsidRDefault="00D97C04" w:rsidP="001114E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Ia memiliki kelembutan yang tidak dap</w:t>
      </w:r>
      <w:r w:rsidR="007446D2">
        <w:rPr>
          <w:rFonts w:ascii="Times New Roman" w:hAnsi="Times New Roman" w:cs="Times New Roman"/>
          <w:sz w:val="24"/>
          <w:szCs w:val="24"/>
        </w:rPr>
        <w:t>a</w:t>
      </w:r>
      <w:r>
        <w:rPr>
          <w:rFonts w:ascii="Times New Roman" w:hAnsi="Times New Roman" w:cs="Times New Roman"/>
          <w:sz w:val="24"/>
          <w:szCs w:val="24"/>
        </w:rPr>
        <w:t>t dijelaskan</w:t>
      </w:r>
    </w:p>
    <w:p w:rsidR="00D97C04" w:rsidRDefault="00D97C04" w:rsidP="001114E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Ia memiliki kemenangan atas pencobaan</w:t>
      </w:r>
    </w:p>
    <w:p w:rsidR="00D97C04" w:rsidRDefault="00D97C04" w:rsidP="001114E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Ia memberikan perhatian yang tulus kepada orang lain</w:t>
      </w:r>
    </w:p>
    <w:p w:rsidR="00D97C04" w:rsidRDefault="00D97C04" w:rsidP="001114EF">
      <w:pPr>
        <w:pStyle w:val="ListParagraph"/>
        <w:numPr>
          <w:ilvl w:val="0"/>
          <w:numId w:val="5"/>
        </w:numPr>
        <w:spacing w:after="0" w:line="480" w:lineRule="auto"/>
        <w:ind w:left="567"/>
        <w:jc w:val="both"/>
        <w:rPr>
          <w:rFonts w:ascii="Times New Roman" w:hAnsi="Times New Roman" w:cs="Times New Roman"/>
          <w:sz w:val="24"/>
          <w:szCs w:val="24"/>
        </w:rPr>
      </w:pPr>
      <w:r w:rsidRPr="00D97C04">
        <w:rPr>
          <w:rFonts w:ascii="Times New Roman" w:hAnsi="Times New Roman" w:cs="Times New Roman"/>
          <w:sz w:val="24"/>
          <w:szCs w:val="24"/>
        </w:rPr>
        <w:t>Ia memperlihatkan suatu kekuatan rohani yang besar</w:t>
      </w:r>
    </w:p>
    <w:p w:rsidR="00FC5BBA" w:rsidRDefault="00D00C1F"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w:t>
      </w:r>
      <w:r w:rsidR="00DE7F31">
        <w:rPr>
          <w:rFonts w:ascii="Times New Roman" w:hAnsi="Times New Roman" w:cs="Times New Roman"/>
          <w:sz w:val="24"/>
          <w:szCs w:val="24"/>
        </w:rPr>
        <w:t>wanita yang cantik dan menarik akan memberikan hatinya dan hidupny</w:t>
      </w:r>
      <w:r w:rsidR="00B90F31">
        <w:rPr>
          <w:rFonts w:ascii="Times New Roman" w:hAnsi="Times New Roman" w:cs="Times New Roman"/>
          <w:sz w:val="24"/>
          <w:szCs w:val="24"/>
        </w:rPr>
        <w:t xml:space="preserve">a untuk </w:t>
      </w:r>
      <w:r w:rsidR="00CB340F">
        <w:rPr>
          <w:rFonts w:ascii="Times New Roman" w:hAnsi="Times New Roman" w:cs="Times New Roman"/>
          <w:sz w:val="24"/>
          <w:szCs w:val="24"/>
        </w:rPr>
        <w:t>dekat dengan Tuhan. K</w:t>
      </w:r>
      <w:r w:rsidR="00DE7F31">
        <w:rPr>
          <w:rFonts w:ascii="Times New Roman" w:hAnsi="Times New Roman" w:cs="Times New Roman"/>
          <w:sz w:val="24"/>
          <w:szCs w:val="24"/>
        </w:rPr>
        <w:t>eintiman hubungannya dengan Tuhan akan membuat ia memiliki semangat untuk melayani pekerjaan Tuhan meskipun ada banyak kesibukan yang dihadapinya setiap hari.</w:t>
      </w:r>
      <w:r w:rsidR="00C17418">
        <w:rPr>
          <w:rFonts w:ascii="Times New Roman" w:hAnsi="Times New Roman" w:cs="Times New Roman"/>
          <w:sz w:val="24"/>
          <w:szCs w:val="24"/>
        </w:rPr>
        <w:t xml:space="preserve"> Ia menyadari </w:t>
      </w:r>
      <w:r w:rsidR="000F2566">
        <w:rPr>
          <w:rFonts w:ascii="Times New Roman" w:hAnsi="Times New Roman" w:cs="Times New Roman"/>
          <w:sz w:val="24"/>
          <w:szCs w:val="24"/>
        </w:rPr>
        <w:t>eksistensi kehidupannya dan berani untuk mengambil komitmen melayani Tuhan dengan karunia yang ia miliki.</w:t>
      </w:r>
    </w:p>
    <w:p w:rsidR="00196CB3" w:rsidRPr="006263D4" w:rsidRDefault="00196CB3"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Selanjutnya, s</w:t>
      </w:r>
      <w:r w:rsidR="00415A65">
        <w:rPr>
          <w:rFonts w:ascii="Times New Roman" w:hAnsi="Times New Roman" w:cs="Times New Roman"/>
          <w:sz w:val="24"/>
          <w:szCs w:val="24"/>
        </w:rPr>
        <w:t>etiap wanita K</w:t>
      </w:r>
      <w:r w:rsidR="00EF1FF9">
        <w:rPr>
          <w:rFonts w:ascii="Times New Roman" w:hAnsi="Times New Roman" w:cs="Times New Roman"/>
          <w:sz w:val="24"/>
          <w:szCs w:val="24"/>
        </w:rPr>
        <w:t>risten berfungsi secara khusus sesuai dengan panggilan individualnya. Masing-masing adalah ”putri Raja” yang dipanggil untuk membagikan kepada generasi ini perbendaharaan dan kekayaan surgawi yang tel</w:t>
      </w:r>
      <w:r w:rsidR="0067452D">
        <w:rPr>
          <w:rFonts w:ascii="Times New Roman" w:hAnsi="Times New Roman" w:cs="Times New Roman"/>
          <w:sz w:val="24"/>
          <w:szCs w:val="24"/>
        </w:rPr>
        <w:t>ah Kristus berikan kepadanya (M</w:t>
      </w:r>
      <w:r w:rsidR="00EF1FF9">
        <w:rPr>
          <w:rFonts w:ascii="Times New Roman" w:hAnsi="Times New Roman" w:cs="Times New Roman"/>
          <w:sz w:val="24"/>
          <w:szCs w:val="24"/>
        </w:rPr>
        <w:t>zm</w:t>
      </w:r>
      <w:r w:rsidR="0067452D">
        <w:rPr>
          <w:rFonts w:ascii="Times New Roman" w:hAnsi="Times New Roman" w:cs="Times New Roman"/>
          <w:sz w:val="24"/>
          <w:szCs w:val="24"/>
        </w:rPr>
        <w:t>.</w:t>
      </w:r>
      <w:r w:rsidR="00EF1FF9">
        <w:rPr>
          <w:rFonts w:ascii="Times New Roman" w:hAnsi="Times New Roman" w:cs="Times New Roman"/>
          <w:sz w:val="24"/>
          <w:szCs w:val="24"/>
        </w:rPr>
        <w:t xml:space="preserve"> 45:</w:t>
      </w:r>
      <w:r w:rsidR="005E6909">
        <w:rPr>
          <w:rFonts w:ascii="Times New Roman" w:hAnsi="Times New Roman" w:cs="Times New Roman"/>
          <w:sz w:val="24"/>
          <w:szCs w:val="24"/>
        </w:rPr>
        <w:t xml:space="preserve"> 1</w:t>
      </w:r>
      <w:r w:rsidR="00EF1FF9">
        <w:rPr>
          <w:rFonts w:ascii="Times New Roman" w:hAnsi="Times New Roman" w:cs="Times New Roman"/>
          <w:sz w:val="24"/>
          <w:szCs w:val="24"/>
        </w:rPr>
        <w:t>4).</w:t>
      </w:r>
      <w:r w:rsidR="00594F3A">
        <w:rPr>
          <w:rFonts w:ascii="Times New Roman" w:hAnsi="Times New Roman" w:cs="Times New Roman"/>
          <w:sz w:val="24"/>
          <w:szCs w:val="24"/>
        </w:rPr>
        <w:t xml:space="preserve"> Panggilan itu tidak bergantung pada panggilan yang Tuhan karuniakan kepada orang lain, tetapi merupakan suatu panggilan perorangan yang berdiri sendiri dimana masing-masing orang berhubungan dan bertanggu</w:t>
      </w:r>
      <w:r w:rsidR="00923391">
        <w:rPr>
          <w:rFonts w:ascii="Times New Roman" w:hAnsi="Times New Roman" w:cs="Times New Roman"/>
          <w:sz w:val="24"/>
          <w:szCs w:val="24"/>
        </w:rPr>
        <w:t>ngjawab langsung kepada Tuhan. I</w:t>
      </w:r>
      <w:r w:rsidR="00594F3A">
        <w:rPr>
          <w:rFonts w:ascii="Times New Roman" w:hAnsi="Times New Roman" w:cs="Times New Roman"/>
          <w:sz w:val="24"/>
          <w:szCs w:val="24"/>
        </w:rPr>
        <w:t>tulah peraturan yang berlaku bagi setiap wanita di dalam Kristus.</w:t>
      </w:r>
      <w:r w:rsidR="00DB797B">
        <w:rPr>
          <w:rFonts w:ascii="Times New Roman" w:hAnsi="Times New Roman" w:cs="Times New Roman"/>
          <w:sz w:val="24"/>
          <w:szCs w:val="24"/>
        </w:rPr>
        <w:t xml:space="preserve"> Yesus berkata dalam Matius 9:</w:t>
      </w:r>
      <w:r w:rsidR="00163954">
        <w:rPr>
          <w:rFonts w:ascii="Times New Roman" w:hAnsi="Times New Roman" w:cs="Times New Roman"/>
          <w:sz w:val="24"/>
          <w:szCs w:val="24"/>
        </w:rPr>
        <w:t xml:space="preserve"> </w:t>
      </w:r>
      <w:r w:rsidR="00DB797B">
        <w:rPr>
          <w:rFonts w:ascii="Times New Roman" w:hAnsi="Times New Roman" w:cs="Times New Roman"/>
          <w:sz w:val="24"/>
          <w:szCs w:val="24"/>
        </w:rPr>
        <w:t>37-38, ”</w:t>
      </w:r>
      <w:r w:rsidR="00DB797B" w:rsidRPr="006263D4">
        <w:rPr>
          <w:rFonts w:ascii="Times New Roman" w:hAnsi="Times New Roman" w:cs="Times New Roman"/>
          <w:sz w:val="24"/>
          <w:szCs w:val="24"/>
        </w:rPr>
        <w:t xml:space="preserve">Tuaian begitu banyak, tetapi yang menuai sedikit sekali...Oleh karena itu, berdoalah kepada pemilik tuaian, dan mintalah kepada-Nya supaya mempekerjakan lebih banyak penuai di ladang-Nya”. </w:t>
      </w:r>
    </w:p>
    <w:p w:rsidR="000F2566" w:rsidRDefault="00DB797B"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Disinilah letak </w:t>
      </w:r>
      <w:r w:rsidR="00F20DA0">
        <w:rPr>
          <w:rFonts w:ascii="Times New Roman" w:hAnsi="Times New Roman" w:cs="Times New Roman"/>
          <w:sz w:val="24"/>
          <w:szCs w:val="24"/>
        </w:rPr>
        <w:t xml:space="preserve">nilai </w:t>
      </w:r>
      <w:r>
        <w:rPr>
          <w:rFonts w:ascii="Times New Roman" w:hAnsi="Times New Roman" w:cs="Times New Roman"/>
          <w:sz w:val="24"/>
          <w:szCs w:val="24"/>
        </w:rPr>
        <w:t>panggilan. Bersediakah setiap wanita Allah untuk dipanggil secara perorangan sebagai anak perempuan-Nya? Allah yang memanggil Hawa, Sara, Ribka, Naomi, Rahab, Maria dan yang lain-lainnya dahulu kala, adalah Allah yang sama</w:t>
      </w:r>
      <w:r w:rsidR="00407BF8">
        <w:rPr>
          <w:rFonts w:ascii="Times New Roman" w:hAnsi="Times New Roman" w:cs="Times New Roman"/>
          <w:sz w:val="24"/>
          <w:szCs w:val="24"/>
        </w:rPr>
        <w:t xml:space="preserve"> yang memanggil kaum wanita sekarang ini.</w:t>
      </w:r>
      <w:r w:rsidR="00E727E2">
        <w:rPr>
          <w:rFonts w:ascii="Times New Roman" w:hAnsi="Times New Roman" w:cs="Times New Roman"/>
          <w:sz w:val="24"/>
          <w:szCs w:val="24"/>
        </w:rPr>
        <w:t xml:space="preserve"> Panggilan Allah bukanlah bagi orang-orang yang menyandang garis keturunan, talenta, gender atau </w:t>
      </w:r>
      <w:r w:rsidR="00E727E2">
        <w:rPr>
          <w:rFonts w:ascii="Times New Roman" w:hAnsi="Times New Roman" w:cs="Times New Roman"/>
          <w:sz w:val="24"/>
          <w:szCs w:val="24"/>
        </w:rPr>
        <w:lastRenderedPageBreak/>
        <w:t>status sosial istimewa. Lihatlah bahwa panggilan-Nya diperuntukkan bagi semua orang yang mau menanggapinya dan bersamaan dengan panggilan itu datang anugerah dan pengurapan Allah untuk menggenapinya.</w:t>
      </w:r>
      <w:r w:rsidR="00F6701B">
        <w:rPr>
          <w:rStyle w:val="FootnoteReference"/>
          <w:rFonts w:ascii="Times New Roman" w:hAnsi="Times New Roman" w:cs="Times New Roman"/>
          <w:sz w:val="24"/>
          <w:szCs w:val="24"/>
        </w:rPr>
        <w:footnoteReference w:id="7"/>
      </w:r>
    </w:p>
    <w:p w:rsidR="001114EF" w:rsidRDefault="00196CB3"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Pada sisi lain, </w:t>
      </w:r>
      <w:r w:rsidR="00202BEF">
        <w:rPr>
          <w:rFonts w:ascii="Times New Roman" w:hAnsi="Times New Roman" w:cs="Times New Roman"/>
          <w:sz w:val="24"/>
          <w:szCs w:val="24"/>
        </w:rPr>
        <w:t xml:space="preserve">Evang </w:t>
      </w:r>
      <w:r w:rsidR="006048CB">
        <w:rPr>
          <w:rFonts w:ascii="Times New Roman" w:hAnsi="Times New Roman" w:cs="Times New Roman"/>
          <w:sz w:val="24"/>
          <w:szCs w:val="24"/>
        </w:rPr>
        <w:t xml:space="preserve">Darmaputera </w:t>
      </w:r>
      <w:r w:rsidR="00163954">
        <w:rPr>
          <w:rFonts w:ascii="Times New Roman" w:hAnsi="Times New Roman" w:cs="Times New Roman"/>
          <w:sz w:val="24"/>
          <w:szCs w:val="24"/>
        </w:rPr>
        <w:t xml:space="preserve">mengatakan </w:t>
      </w:r>
      <w:r w:rsidR="006048CB">
        <w:rPr>
          <w:rFonts w:ascii="Times New Roman" w:hAnsi="Times New Roman" w:cs="Times New Roman"/>
          <w:sz w:val="24"/>
          <w:szCs w:val="24"/>
        </w:rPr>
        <w:t xml:space="preserve">”dimana ada kegiatan dan pelayanan gereja, disitu ada wanita, ini terjadi baik di desa maupun di kota besar. </w:t>
      </w:r>
      <w:r w:rsidR="00B90F31">
        <w:rPr>
          <w:rFonts w:ascii="Times New Roman" w:hAnsi="Times New Roman" w:cs="Times New Roman"/>
          <w:sz w:val="24"/>
          <w:szCs w:val="24"/>
        </w:rPr>
        <w:t>H</w:t>
      </w:r>
      <w:r w:rsidR="006048CB">
        <w:rPr>
          <w:rFonts w:ascii="Times New Roman" w:hAnsi="Times New Roman" w:cs="Times New Roman"/>
          <w:sz w:val="24"/>
          <w:szCs w:val="24"/>
        </w:rPr>
        <w:t xml:space="preserve">ampir </w:t>
      </w:r>
      <w:r w:rsidR="00B90F31">
        <w:rPr>
          <w:rFonts w:ascii="Times New Roman" w:hAnsi="Times New Roman" w:cs="Times New Roman"/>
          <w:sz w:val="24"/>
          <w:szCs w:val="24"/>
        </w:rPr>
        <w:t xml:space="preserve">di </w:t>
      </w:r>
      <w:r w:rsidR="006048CB">
        <w:rPr>
          <w:rFonts w:ascii="Times New Roman" w:hAnsi="Times New Roman" w:cs="Times New Roman"/>
          <w:sz w:val="24"/>
          <w:szCs w:val="24"/>
        </w:rPr>
        <w:t>semua gereja jumlah wanita yang mengikuti kegiatan gerejawi lebih banyak daripada pria</w:t>
      </w:r>
      <w:r w:rsidR="00FB2F62">
        <w:rPr>
          <w:rFonts w:ascii="Times New Roman" w:hAnsi="Times New Roman" w:cs="Times New Roman"/>
          <w:sz w:val="24"/>
          <w:szCs w:val="24"/>
        </w:rPr>
        <w:t>. Demikian juga dalam berbagai bentuk pelayanan</w:t>
      </w:r>
      <w:r w:rsidR="006048CB">
        <w:rPr>
          <w:rFonts w:ascii="Times New Roman" w:hAnsi="Times New Roman" w:cs="Times New Roman"/>
          <w:sz w:val="24"/>
          <w:szCs w:val="24"/>
        </w:rPr>
        <w:t>”</w:t>
      </w:r>
      <w:r w:rsidR="00FB2F62">
        <w:rPr>
          <w:rFonts w:ascii="Times New Roman" w:hAnsi="Times New Roman" w:cs="Times New Roman"/>
          <w:sz w:val="24"/>
          <w:szCs w:val="24"/>
        </w:rPr>
        <w:t>.</w:t>
      </w:r>
      <w:r w:rsidR="00045A98">
        <w:rPr>
          <w:rStyle w:val="FootnoteReference"/>
          <w:rFonts w:ascii="Times New Roman" w:hAnsi="Times New Roman" w:cs="Times New Roman"/>
          <w:sz w:val="24"/>
          <w:szCs w:val="24"/>
        </w:rPr>
        <w:footnoteReference w:id="8"/>
      </w:r>
      <w:r w:rsidR="000F7592">
        <w:rPr>
          <w:rFonts w:ascii="Times New Roman" w:hAnsi="Times New Roman" w:cs="Times New Roman"/>
          <w:sz w:val="24"/>
          <w:szCs w:val="24"/>
        </w:rPr>
        <w:t xml:space="preserve">  Setiap wanita akan bertumbuh  secara rohani </w:t>
      </w:r>
      <w:r w:rsidR="00D41157">
        <w:rPr>
          <w:rFonts w:ascii="Times New Roman" w:hAnsi="Times New Roman" w:cs="Times New Roman"/>
          <w:sz w:val="24"/>
          <w:szCs w:val="24"/>
        </w:rPr>
        <w:t xml:space="preserve"> jika ia aktif melayani Kristus. Kaum wanita dapat bertumbuh dan berkembang dengan cara melayani sesuai dengan karunia dan kemampuan masing-masing.</w:t>
      </w:r>
      <w:r w:rsidR="001114EF">
        <w:rPr>
          <w:rStyle w:val="FootnoteReference"/>
          <w:rFonts w:ascii="Times New Roman" w:hAnsi="Times New Roman" w:cs="Times New Roman"/>
          <w:sz w:val="24"/>
          <w:szCs w:val="24"/>
        </w:rPr>
        <w:footnoteReference w:id="9"/>
      </w:r>
    </w:p>
    <w:p w:rsidR="005E4CC6" w:rsidRDefault="00DB34E7"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Persekutuan kaum wanita </w:t>
      </w:r>
      <w:r w:rsidR="005C251E">
        <w:rPr>
          <w:rFonts w:ascii="Times New Roman" w:hAnsi="Times New Roman" w:cs="Times New Roman"/>
          <w:sz w:val="24"/>
          <w:szCs w:val="24"/>
        </w:rPr>
        <w:t>dapat menjadi wadah</w:t>
      </w:r>
      <w:r>
        <w:rPr>
          <w:rFonts w:ascii="Times New Roman" w:hAnsi="Times New Roman" w:cs="Times New Roman"/>
          <w:sz w:val="24"/>
          <w:szCs w:val="24"/>
        </w:rPr>
        <w:t xml:space="preserve"> unt</w:t>
      </w:r>
      <w:r w:rsidR="005C251E">
        <w:rPr>
          <w:rFonts w:ascii="Times New Roman" w:hAnsi="Times New Roman" w:cs="Times New Roman"/>
          <w:sz w:val="24"/>
          <w:szCs w:val="24"/>
        </w:rPr>
        <w:t>u</w:t>
      </w:r>
      <w:r>
        <w:rPr>
          <w:rFonts w:ascii="Times New Roman" w:hAnsi="Times New Roman" w:cs="Times New Roman"/>
          <w:sz w:val="24"/>
          <w:szCs w:val="24"/>
        </w:rPr>
        <w:t>k mempersiapkan dan mendorong setiap anggota agar mengambil bagian dalam pelayanan ke dalam maupun pelayanan ke luar.</w:t>
      </w:r>
      <w:r w:rsidR="007D4846">
        <w:rPr>
          <w:rFonts w:ascii="Times New Roman" w:hAnsi="Times New Roman" w:cs="Times New Roman"/>
          <w:sz w:val="24"/>
          <w:szCs w:val="24"/>
        </w:rPr>
        <w:t xml:space="preserve"> Pelayanan ke dalam seperti memimpin kebaktian atau acara-acara di gereja, memimpin P</w:t>
      </w:r>
      <w:r w:rsidR="00B121C8">
        <w:rPr>
          <w:rFonts w:ascii="Times New Roman" w:hAnsi="Times New Roman" w:cs="Times New Roman"/>
          <w:sz w:val="24"/>
          <w:szCs w:val="24"/>
        </w:rPr>
        <w:t xml:space="preserve">endalaman </w:t>
      </w:r>
      <w:r w:rsidR="007D4846">
        <w:rPr>
          <w:rFonts w:ascii="Times New Roman" w:hAnsi="Times New Roman" w:cs="Times New Roman"/>
          <w:sz w:val="24"/>
          <w:szCs w:val="24"/>
        </w:rPr>
        <w:t>A</w:t>
      </w:r>
      <w:r w:rsidR="00B121C8">
        <w:rPr>
          <w:rFonts w:ascii="Times New Roman" w:hAnsi="Times New Roman" w:cs="Times New Roman"/>
          <w:sz w:val="24"/>
          <w:szCs w:val="24"/>
        </w:rPr>
        <w:t>lkitab</w:t>
      </w:r>
      <w:r w:rsidR="007D4846">
        <w:rPr>
          <w:rFonts w:ascii="Times New Roman" w:hAnsi="Times New Roman" w:cs="Times New Roman"/>
          <w:sz w:val="24"/>
          <w:szCs w:val="24"/>
        </w:rPr>
        <w:t xml:space="preserve">, memberi kesaksian, membawa renungan, mengatur organisasi dan administrasi, mengunjungi anggota yang sakit dan lalai atau yang dalam kesulitan, mengajar Sekolah Minggu, ikut paduan suara, masuk kelompok doa, dan lain-lain. Pelayanan ke luar seperti bersaksi, melayani rumah tangga dengan baik, mengunjungi orang yang belum percaya, menunjukkan kasih Kristus secara nyata kepada anggota masyarakat yang memerlukan bantuan sosial, </w:t>
      </w:r>
      <w:r w:rsidR="007D4846">
        <w:rPr>
          <w:rFonts w:ascii="Times New Roman" w:hAnsi="Times New Roman" w:cs="Times New Roman"/>
          <w:sz w:val="24"/>
          <w:szCs w:val="24"/>
        </w:rPr>
        <w:lastRenderedPageBreak/>
        <w:t>dan lain-lain.</w:t>
      </w:r>
      <w:r w:rsidR="00470A33">
        <w:rPr>
          <w:rFonts w:ascii="Times New Roman" w:hAnsi="Times New Roman" w:cs="Times New Roman"/>
          <w:sz w:val="24"/>
          <w:szCs w:val="24"/>
        </w:rPr>
        <w:t xml:space="preserve"> Kaum wanita perlu dibina untuk mengenal karunia-karunia rohani masing-masing dan didorong untuk mengembangkan dan memakainya. Dengan demikian, mereka akan turut membangun tubuh Kristus.</w:t>
      </w:r>
      <w:r w:rsidR="00CE5B9C">
        <w:rPr>
          <w:rStyle w:val="FootnoteReference"/>
          <w:rFonts w:ascii="Times New Roman" w:hAnsi="Times New Roman" w:cs="Times New Roman"/>
          <w:sz w:val="24"/>
          <w:szCs w:val="24"/>
        </w:rPr>
        <w:footnoteReference w:id="10"/>
      </w:r>
      <w:r w:rsidR="00125292">
        <w:rPr>
          <w:rFonts w:ascii="Times New Roman" w:hAnsi="Times New Roman" w:cs="Times New Roman"/>
          <w:sz w:val="24"/>
          <w:szCs w:val="24"/>
        </w:rPr>
        <w:t xml:space="preserve"> </w:t>
      </w:r>
      <w:r w:rsidR="005E4CC6">
        <w:rPr>
          <w:rFonts w:ascii="Times New Roman" w:hAnsi="Times New Roman" w:cs="Times New Roman"/>
          <w:sz w:val="24"/>
          <w:szCs w:val="24"/>
        </w:rPr>
        <w:t xml:space="preserve">Setiap wanita dapat melayani Allah, namun kebanyakan para wanita merasa tidak sanggup untuk melakukan hal itu. Ada juga beberapa wanita Kristen yang merasa tidak bisa melayani Tuhan karena </w:t>
      </w:r>
      <w:r w:rsidR="00A73719">
        <w:rPr>
          <w:rFonts w:ascii="Times New Roman" w:hAnsi="Times New Roman" w:cs="Times New Roman"/>
          <w:sz w:val="24"/>
          <w:szCs w:val="24"/>
        </w:rPr>
        <w:t>memiliki temperamen yang tidak bisa mendukungnya dalam melayani Tuhan</w:t>
      </w:r>
      <w:r w:rsidR="00CD3B58">
        <w:rPr>
          <w:rFonts w:ascii="Times New Roman" w:hAnsi="Times New Roman" w:cs="Times New Roman"/>
          <w:sz w:val="24"/>
          <w:szCs w:val="24"/>
        </w:rPr>
        <w:t>.</w:t>
      </w:r>
      <w:r w:rsidR="00D26744">
        <w:rPr>
          <w:rStyle w:val="FootnoteReference"/>
          <w:rFonts w:ascii="Times New Roman" w:hAnsi="Times New Roman" w:cs="Times New Roman"/>
          <w:sz w:val="24"/>
          <w:szCs w:val="24"/>
        </w:rPr>
        <w:footnoteReference w:id="11"/>
      </w:r>
    </w:p>
    <w:p w:rsidR="004149EF" w:rsidRDefault="004149EF"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Selain itu, b</w:t>
      </w:r>
      <w:r w:rsidR="00AE4BFA">
        <w:rPr>
          <w:rFonts w:ascii="Times New Roman" w:hAnsi="Times New Roman" w:cs="Times New Roman"/>
          <w:sz w:val="24"/>
          <w:szCs w:val="24"/>
        </w:rPr>
        <w:t xml:space="preserve">anyak kaum wanita yang </w:t>
      </w:r>
      <w:r w:rsidR="0091171D">
        <w:rPr>
          <w:rFonts w:ascii="Times New Roman" w:hAnsi="Times New Roman" w:cs="Times New Roman"/>
          <w:sz w:val="24"/>
          <w:szCs w:val="24"/>
        </w:rPr>
        <w:t xml:space="preserve">belum </w:t>
      </w:r>
      <w:r w:rsidR="00C07182">
        <w:rPr>
          <w:rFonts w:ascii="Times New Roman" w:hAnsi="Times New Roman" w:cs="Times New Roman"/>
          <w:sz w:val="24"/>
          <w:szCs w:val="24"/>
        </w:rPr>
        <w:t>memiliki kerinduan</w:t>
      </w:r>
      <w:r w:rsidR="002F61DD">
        <w:rPr>
          <w:rFonts w:ascii="Times New Roman" w:hAnsi="Times New Roman" w:cs="Times New Roman"/>
          <w:sz w:val="24"/>
          <w:szCs w:val="24"/>
        </w:rPr>
        <w:t xml:space="preserve"> untuk melayani Tuhan karena banyak alasan seperti </w:t>
      </w:r>
      <w:r w:rsidR="00C07182">
        <w:rPr>
          <w:rFonts w:ascii="Times New Roman" w:hAnsi="Times New Roman" w:cs="Times New Roman"/>
          <w:sz w:val="24"/>
          <w:szCs w:val="24"/>
        </w:rPr>
        <w:t xml:space="preserve">sibuk dengan urusan rumah tangga dan tidak bisa membagi waktu, merasa bahwa sekarang belum waktunya atau merasa masih muda usianya, </w:t>
      </w:r>
      <w:r w:rsidR="0091171D">
        <w:rPr>
          <w:rFonts w:ascii="Times New Roman" w:hAnsi="Times New Roman" w:cs="Times New Roman"/>
          <w:sz w:val="24"/>
          <w:szCs w:val="24"/>
        </w:rPr>
        <w:t>merasa tidak memiliki talenta atau karunia untuk melayani, tidak berani berhadapan dengan orang banyak</w:t>
      </w:r>
      <w:r w:rsidR="00526621">
        <w:rPr>
          <w:rFonts w:ascii="Times New Roman" w:hAnsi="Times New Roman" w:cs="Times New Roman"/>
          <w:sz w:val="24"/>
          <w:szCs w:val="24"/>
        </w:rPr>
        <w:t xml:space="preserve"> atau merasa tawar hati, berpikir bahwa melayani hanyalah tugas hamba Tuhan</w:t>
      </w:r>
      <w:r w:rsidR="00B90F31">
        <w:rPr>
          <w:rFonts w:ascii="Times New Roman" w:hAnsi="Times New Roman" w:cs="Times New Roman"/>
          <w:sz w:val="24"/>
          <w:szCs w:val="24"/>
        </w:rPr>
        <w:t xml:space="preserve">. </w:t>
      </w:r>
    </w:p>
    <w:p w:rsidR="007B4CF6" w:rsidRDefault="003408EA"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A</w:t>
      </w:r>
      <w:r w:rsidR="00526621">
        <w:rPr>
          <w:rFonts w:ascii="Times New Roman" w:hAnsi="Times New Roman" w:cs="Times New Roman"/>
          <w:sz w:val="24"/>
          <w:szCs w:val="24"/>
        </w:rPr>
        <w:t>lasan kaum wanita untuk</w:t>
      </w:r>
      <w:r w:rsidR="00A61E56">
        <w:rPr>
          <w:rFonts w:ascii="Times New Roman" w:hAnsi="Times New Roman" w:cs="Times New Roman"/>
          <w:sz w:val="24"/>
          <w:szCs w:val="24"/>
        </w:rPr>
        <w:t xml:space="preserve"> tidak melayani</w:t>
      </w:r>
      <w:r>
        <w:rPr>
          <w:rFonts w:ascii="Times New Roman" w:hAnsi="Times New Roman" w:cs="Times New Roman"/>
          <w:sz w:val="24"/>
          <w:szCs w:val="24"/>
        </w:rPr>
        <w:t xml:space="preserve"> Tuhan</w:t>
      </w:r>
      <w:r w:rsidR="00A61E56">
        <w:rPr>
          <w:rFonts w:ascii="Times New Roman" w:hAnsi="Times New Roman" w:cs="Times New Roman"/>
          <w:sz w:val="24"/>
          <w:szCs w:val="24"/>
        </w:rPr>
        <w:t xml:space="preserve"> sebenarnya</w:t>
      </w:r>
      <w:r w:rsidR="00070FF0">
        <w:rPr>
          <w:rFonts w:ascii="Times New Roman" w:hAnsi="Times New Roman" w:cs="Times New Roman"/>
          <w:sz w:val="24"/>
          <w:szCs w:val="24"/>
        </w:rPr>
        <w:t xml:space="preserve"> tidak </w:t>
      </w:r>
      <w:r w:rsidR="00B90F31">
        <w:rPr>
          <w:rFonts w:ascii="Times New Roman" w:hAnsi="Times New Roman" w:cs="Times New Roman"/>
          <w:sz w:val="24"/>
          <w:szCs w:val="24"/>
        </w:rPr>
        <w:t xml:space="preserve">dapat </w:t>
      </w:r>
      <w:r>
        <w:rPr>
          <w:rFonts w:ascii="Times New Roman" w:hAnsi="Times New Roman" w:cs="Times New Roman"/>
          <w:sz w:val="24"/>
          <w:szCs w:val="24"/>
        </w:rPr>
        <w:t>di</w:t>
      </w:r>
      <w:r w:rsidR="00070FF0">
        <w:rPr>
          <w:rFonts w:ascii="Times New Roman" w:hAnsi="Times New Roman" w:cs="Times New Roman"/>
          <w:sz w:val="24"/>
          <w:szCs w:val="24"/>
        </w:rPr>
        <w:t xml:space="preserve">benarkan. </w:t>
      </w:r>
      <w:r>
        <w:rPr>
          <w:rFonts w:ascii="Times New Roman" w:hAnsi="Times New Roman" w:cs="Times New Roman"/>
          <w:sz w:val="24"/>
          <w:szCs w:val="24"/>
        </w:rPr>
        <w:t xml:space="preserve">Jika </w:t>
      </w:r>
      <w:r w:rsidR="00070FF0">
        <w:rPr>
          <w:rFonts w:ascii="Times New Roman" w:hAnsi="Times New Roman" w:cs="Times New Roman"/>
          <w:sz w:val="24"/>
          <w:szCs w:val="24"/>
        </w:rPr>
        <w:t xml:space="preserve">seseorang sudah merasa dirinya dipanggil untuk melayani Tuhan, maka seluruh eksistensi kehidupannya akan ia serahkan untuk </w:t>
      </w:r>
      <w:r w:rsidR="00152DFD">
        <w:rPr>
          <w:rFonts w:ascii="Times New Roman" w:hAnsi="Times New Roman" w:cs="Times New Roman"/>
          <w:sz w:val="24"/>
          <w:szCs w:val="24"/>
        </w:rPr>
        <w:t xml:space="preserve">dipakai oleh </w:t>
      </w:r>
      <w:r w:rsidR="00070FF0">
        <w:rPr>
          <w:rFonts w:ascii="Times New Roman" w:hAnsi="Times New Roman" w:cs="Times New Roman"/>
          <w:sz w:val="24"/>
          <w:szCs w:val="24"/>
        </w:rPr>
        <w:t>Tuhan sebagai alat</w:t>
      </w:r>
      <w:r w:rsidR="00152DFD">
        <w:rPr>
          <w:rFonts w:ascii="Times New Roman" w:hAnsi="Times New Roman" w:cs="Times New Roman"/>
          <w:sz w:val="24"/>
          <w:szCs w:val="24"/>
        </w:rPr>
        <w:t>-Nya</w:t>
      </w:r>
      <w:r w:rsidR="00070FF0">
        <w:rPr>
          <w:rFonts w:ascii="Times New Roman" w:hAnsi="Times New Roman" w:cs="Times New Roman"/>
          <w:sz w:val="24"/>
          <w:szCs w:val="24"/>
        </w:rPr>
        <w:t>.</w:t>
      </w:r>
      <w:r w:rsidR="008531CA">
        <w:rPr>
          <w:rFonts w:ascii="Times New Roman" w:hAnsi="Times New Roman" w:cs="Times New Roman"/>
          <w:sz w:val="24"/>
          <w:szCs w:val="24"/>
        </w:rPr>
        <w:t xml:space="preserve"> Seorang wanita yang mau melayani Tuhan tidak akan berpikir-pikir untuk mengorbankan waktu dan tenaganya bahkan hartanya untuk pekerjaan Tuhan</w:t>
      </w:r>
      <w:r w:rsidR="00EB0390">
        <w:rPr>
          <w:rFonts w:ascii="Times New Roman" w:hAnsi="Times New Roman" w:cs="Times New Roman"/>
          <w:sz w:val="24"/>
          <w:szCs w:val="24"/>
        </w:rPr>
        <w:t>. Ia akan memberikan apa yang ada padanya untuk Tuhan.</w:t>
      </w:r>
    </w:p>
    <w:p w:rsidR="00A9755E" w:rsidRDefault="008F0A95"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Beberapa kasus yang terjadi di GEKISIA Arga Makmur berhubungan dengan pelayanan </w:t>
      </w:r>
      <w:r w:rsidR="00A9755E">
        <w:rPr>
          <w:rFonts w:ascii="Times New Roman" w:hAnsi="Times New Roman" w:cs="Times New Roman"/>
          <w:sz w:val="24"/>
          <w:szCs w:val="24"/>
        </w:rPr>
        <w:t>yaitu</w:t>
      </w:r>
      <w:r w:rsidR="008A0628">
        <w:rPr>
          <w:rFonts w:ascii="Times New Roman" w:hAnsi="Times New Roman" w:cs="Times New Roman"/>
          <w:sz w:val="24"/>
          <w:szCs w:val="24"/>
        </w:rPr>
        <w:t xml:space="preserve"> </w:t>
      </w:r>
      <w:r w:rsidR="00C70EA4">
        <w:rPr>
          <w:rFonts w:ascii="Times New Roman" w:hAnsi="Times New Roman" w:cs="Times New Roman"/>
          <w:sz w:val="24"/>
          <w:szCs w:val="24"/>
        </w:rPr>
        <w:t xml:space="preserve">yang pertama </w:t>
      </w:r>
      <w:r w:rsidR="008A0628">
        <w:rPr>
          <w:rFonts w:ascii="Times New Roman" w:hAnsi="Times New Roman" w:cs="Times New Roman"/>
          <w:sz w:val="24"/>
          <w:szCs w:val="24"/>
        </w:rPr>
        <w:t xml:space="preserve">seorang wanita </w:t>
      </w:r>
      <w:r w:rsidR="003240FD">
        <w:rPr>
          <w:rFonts w:ascii="Times New Roman" w:hAnsi="Times New Roman" w:cs="Times New Roman"/>
          <w:sz w:val="24"/>
          <w:szCs w:val="24"/>
        </w:rPr>
        <w:t xml:space="preserve">berinisial </w:t>
      </w:r>
      <w:r w:rsidR="00C70EA4">
        <w:rPr>
          <w:rFonts w:ascii="Times New Roman" w:hAnsi="Times New Roman" w:cs="Times New Roman"/>
          <w:sz w:val="24"/>
          <w:szCs w:val="24"/>
        </w:rPr>
        <w:t>S</w:t>
      </w:r>
      <w:r w:rsidR="003240FD">
        <w:rPr>
          <w:rFonts w:ascii="Times New Roman" w:hAnsi="Times New Roman" w:cs="Times New Roman"/>
          <w:sz w:val="24"/>
          <w:szCs w:val="24"/>
        </w:rPr>
        <w:t>W</w:t>
      </w:r>
      <w:r w:rsidR="00C70EA4">
        <w:rPr>
          <w:rFonts w:ascii="Times New Roman" w:hAnsi="Times New Roman" w:cs="Times New Roman"/>
          <w:sz w:val="24"/>
          <w:szCs w:val="24"/>
        </w:rPr>
        <w:t xml:space="preserve"> </w:t>
      </w:r>
      <w:r w:rsidR="008A0628">
        <w:rPr>
          <w:rFonts w:ascii="Times New Roman" w:hAnsi="Times New Roman" w:cs="Times New Roman"/>
          <w:sz w:val="24"/>
          <w:szCs w:val="24"/>
        </w:rPr>
        <w:t xml:space="preserve">yang sudah berumah </w:t>
      </w:r>
      <w:r w:rsidR="003316DE">
        <w:rPr>
          <w:rFonts w:ascii="Times New Roman" w:hAnsi="Times New Roman" w:cs="Times New Roman"/>
          <w:sz w:val="24"/>
          <w:szCs w:val="24"/>
        </w:rPr>
        <w:t xml:space="preserve">tangga, memiliki 2 orang anak yang sudah bekerja. </w:t>
      </w:r>
      <w:r w:rsidR="003240FD">
        <w:rPr>
          <w:rFonts w:ascii="Times New Roman" w:hAnsi="Times New Roman" w:cs="Times New Roman"/>
          <w:sz w:val="24"/>
          <w:szCs w:val="24"/>
        </w:rPr>
        <w:t>Ibu ini berlatarbelakang agama Muslim. Ia menerima Tuhan Yesus secara pribadi setelah menikah di usia 22 tahun.</w:t>
      </w:r>
      <w:r w:rsidR="007E6D0A">
        <w:rPr>
          <w:rFonts w:ascii="Times New Roman" w:hAnsi="Times New Roman" w:cs="Times New Roman"/>
          <w:sz w:val="24"/>
          <w:szCs w:val="24"/>
        </w:rPr>
        <w:t xml:space="preserve"> Ibu ini menempuh pendidikan hanya di Sekolah Dasar.</w:t>
      </w:r>
      <w:r w:rsidR="009A7744">
        <w:rPr>
          <w:rFonts w:ascii="Times New Roman" w:hAnsi="Times New Roman" w:cs="Times New Roman"/>
          <w:sz w:val="24"/>
          <w:szCs w:val="24"/>
        </w:rPr>
        <w:t xml:space="preserve"> Hal inilah yang membuatnya tidak percaya diri dalam melayani Tuhan.</w:t>
      </w:r>
      <w:r w:rsidR="003438B2">
        <w:rPr>
          <w:rFonts w:ascii="Times New Roman" w:hAnsi="Times New Roman" w:cs="Times New Roman"/>
          <w:sz w:val="24"/>
          <w:szCs w:val="24"/>
        </w:rPr>
        <w:t xml:space="preserve"> Ia minder karena merasa dirinya tidak berpendidikan.</w:t>
      </w:r>
      <w:r w:rsidR="00840ECB">
        <w:rPr>
          <w:rStyle w:val="FootnoteReference"/>
          <w:rFonts w:ascii="Times New Roman" w:hAnsi="Times New Roman" w:cs="Times New Roman"/>
          <w:sz w:val="24"/>
          <w:szCs w:val="24"/>
        </w:rPr>
        <w:footnoteReference w:id="12"/>
      </w:r>
    </w:p>
    <w:p w:rsidR="00090520" w:rsidRDefault="006031D3"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Kedua, </w:t>
      </w:r>
      <w:r w:rsidR="00090520">
        <w:rPr>
          <w:rFonts w:ascii="Times New Roman" w:hAnsi="Times New Roman" w:cs="Times New Roman"/>
          <w:sz w:val="24"/>
          <w:szCs w:val="24"/>
        </w:rPr>
        <w:t>s</w:t>
      </w:r>
      <w:r w:rsidR="002A3ED9">
        <w:rPr>
          <w:rFonts w:ascii="Times New Roman" w:hAnsi="Times New Roman" w:cs="Times New Roman"/>
          <w:sz w:val="24"/>
          <w:szCs w:val="24"/>
        </w:rPr>
        <w:t>eorang ibu berinisial LP memiliki dua orang anak. Sebelum menikah, ia rajin pelayanan baik di Sekolah Minggu, ibadah pemuda, maupun di Ibadah Umum</w:t>
      </w:r>
      <w:r w:rsidR="006F5F4D">
        <w:rPr>
          <w:rFonts w:ascii="Times New Roman" w:hAnsi="Times New Roman" w:cs="Times New Roman"/>
          <w:sz w:val="24"/>
          <w:szCs w:val="24"/>
        </w:rPr>
        <w:t xml:space="preserve"> setiap hari minggu</w:t>
      </w:r>
      <w:r w:rsidR="002A3ED9">
        <w:rPr>
          <w:rFonts w:ascii="Times New Roman" w:hAnsi="Times New Roman" w:cs="Times New Roman"/>
          <w:sz w:val="24"/>
          <w:szCs w:val="24"/>
        </w:rPr>
        <w:t>. Namun perubahan drastis terjadi ketika ia telah menikah dan memiliki anak.</w:t>
      </w:r>
      <w:r w:rsidR="0072505C">
        <w:rPr>
          <w:rFonts w:ascii="Times New Roman" w:hAnsi="Times New Roman" w:cs="Times New Roman"/>
          <w:sz w:val="24"/>
          <w:szCs w:val="24"/>
        </w:rPr>
        <w:t xml:space="preserve"> Ketidaksediaan ibu </w:t>
      </w:r>
      <w:r w:rsidR="00840ECB">
        <w:rPr>
          <w:rFonts w:ascii="Times New Roman" w:hAnsi="Times New Roman" w:cs="Times New Roman"/>
          <w:sz w:val="24"/>
          <w:szCs w:val="24"/>
        </w:rPr>
        <w:t>ini</w:t>
      </w:r>
      <w:r w:rsidR="0072505C">
        <w:rPr>
          <w:rFonts w:ascii="Times New Roman" w:hAnsi="Times New Roman" w:cs="Times New Roman"/>
          <w:sz w:val="24"/>
          <w:szCs w:val="24"/>
        </w:rPr>
        <w:t xml:space="preserve"> dalam melayani Tuhan karena</w:t>
      </w:r>
      <w:r w:rsidR="00840ECB">
        <w:rPr>
          <w:rFonts w:ascii="Times New Roman" w:hAnsi="Times New Roman" w:cs="Times New Roman"/>
          <w:sz w:val="24"/>
          <w:szCs w:val="24"/>
        </w:rPr>
        <w:t xml:space="preserve"> belum ada kesiapan hati</w:t>
      </w:r>
      <w:r w:rsidR="0072505C">
        <w:rPr>
          <w:rFonts w:ascii="Times New Roman" w:hAnsi="Times New Roman" w:cs="Times New Roman"/>
          <w:sz w:val="24"/>
          <w:szCs w:val="24"/>
        </w:rPr>
        <w:t>.</w:t>
      </w:r>
      <w:r w:rsidR="00840ECB">
        <w:rPr>
          <w:rFonts w:ascii="Times New Roman" w:hAnsi="Times New Roman" w:cs="Times New Roman"/>
          <w:sz w:val="24"/>
          <w:szCs w:val="24"/>
        </w:rPr>
        <w:t xml:space="preserve"> Selain itu dikarenakan kesibukan pekerjaan dan mengurus </w:t>
      </w:r>
      <w:r w:rsidR="0072505C">
        <w:rPr>
          <w:rFonts w:ascii="Times New Roman" w:hAnsi="Times New Roman" w:cs="Times New Roman"/>
          <w:sz w:val="24"/>
          <w:szCs w:val="24"/>
        </w:rPr>
        <w:t xml:space="preserve"> </w:t>
      </w:r>
      <w:r w:rsidR="00840ECB">
        <w:rPr>
          <w:rFonts w:ascii="Times New Roman" w:hAnsi="Times New Roman" w:cs="Times New Roman"/>
          <w:sz w:val="24"/>
          <w:szCs w:val="24"/>
        </w:rPr>
        <w:t xml:space="preserve">kedua anaknya. </w:t>
      </w:r>
      <w:r w:rsidR="0072505C">
        <w:rPr>
          <w:rFonts w:ascii="Times New Roman" w:hAnsi="Times New Roman" w:cs="Times New Roman"/>
          <w:sz w:val="24"/>
          <w:szCs w:val="24"/>
        </w:rPr>
        <w:t xml:space="preserve">Anaknya yang </w:t>
      </w:r>
      <w:r w:rsidR="00090520">
        <w:rPr>
          <w:rFonts w:ascii="Times New Roman" w:hAnsi="Times New Roman" w:cs="Times New Roman"/>
          <w:sz w:val="24"/>
          <w:szCs w:val="24"/>
        </w:rPr>
        <w:t xml:space="preserve">pertama sudah duduk di bangku Sekolah Dasar kelas 2 dan yang </w:t>
      </w:r>
      <w:r w:rsidR="0072505C">
        <w:rPr>
          <w:rFonts w:ascii="Times New Roman" w:hAnsi="Times New Roman" w:cs="Times New Roman"/>
          <w:sz w:val="24"/>
          <w:szCs w:val="24"/>
        </w:rPr>
        <w:t>kedua sudah berumur</w:t>
      </w:r>
      <w:r w:rsidR="00C32EA9">
        <w:rPr>
          <w:rFonts w:ascii="Times New Roman" w:hAnsi="Times New Roman" w:cs="Times New Roman"/>
          <w:sz w:val="24"/>
          <w:szCs w:val="24"/>
        </w:rPr>
        <w:t xml:space="preserve"> </w:t>
      </w:r>
      <w:r w:rsidR="00090520">
        <w:rPr>
          <w:rFonts w:ascii="Times New Roman" w:hAnsi="Times New Roman" w:cs="Times New Roman"/>
          <w:sz w:val="24"/>
          <w:szCs w:val="24"/>
        </w:rPr>
        <w:t>6</w:t>
      </w:r>
      <w:r w:rsidR="0072505C">
        <w:rPr>
          <w:rFonts w:ascii="Times New Roman" w:hAnsi="Times New Roman" w:cs="Times New Roman"/>
          <w:sz w:val="24"/>
          <w:szCs w:val="24"/>
        </w:rPr>
        <w:t xml:space="preserve"> tahun</w:t>
      </w:r>
      <w:r w:rsidR="00090520">
        <w:rPr>
          <w:rFonts w:ascii="Times New Roman" w:hAnsi="Times New Roman" w:cs="Times New Roman"/>
          <w:sz w:val="24"/>
          <w:szCs w:val="24"/>
        </w:rPr>
        <w:t>.</w:t>
      </w:r>
      <w:r w:rsidR="00250F4F">
        <w:rPr>
          <w:rStyle w:val="FootnoteReference"/>
          <w:rFonts w:ascii="Times New Roman" w:hAnsi="Times New Roman" w:cs="Times New Roman"/>
          <w:sz w:val="24"/>
          <w:szCs w:val="24"/>
        </w:rPr>
        <w:footnoteReference w:id="13"/>
      </w:r>
    </w:p>
    <w:p w:rsidR="00A31857" w:rsidRDefault="00A31857"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Kasus lain yang terjadi ialah seorang ibu berinisial DN yang berlatarbelakang dari agama Muslim. Setelah ia menikah</w:t>
      </w:r>
      <w:r w:rsidR="00322DF2">
        <w:rPr>
          <w:rFonts w:ascii="Times New Roman" w:hAnsi="Times New Roman" w:cs="Times New Roman"/>
          <w:sz w:val="24"/>
          <w:szCs w:val="24"/>
        </w:rPr>
        <w:t>,</w:t>
      </w:r>
      <w:r>
        <w:rPr>
          <w:rFonts w:ascii="Times New Roman" w:hAnsi="Times New Roman" w:cs="Times New Roman"/>
          <w:sz w:val="24"/>
          <w:szCs w:val="24"/>
        </w:rPr>
        <w:t xml:space="preserve"> ia memiliki kerinduan untuk melayani </w:t>
      </w:r>
      <w:r w:rsidR="00D52246">
        <w:rPr>
          <w:rFonts w:ascii="Times New Roman" w:hAnsi="Times New Roman" w:cs="Times New Roman"/>
          <w:sz w:val="24"/>
          <w:szCs w:val="24"/>
        </w:rPr>
        <w:t>anak-anak sekolah minggu</w:t>
      </w:r>
      <w:r>
        <w:rPr>
          <w:rFonts w:ascii="Times New Roman" w:hAnsi="Times New Roman" w:cs="Times New Roman"/>
          <w:sz w:val="24"/>
          <w:szCs w:val="24"/>
        </w:rPr>
        <w:t>,</w:t>
      </w:r>
      <w:r w:rsidR="00322DF2">
        <w:rPr>
          <w:rFonts w:ascii="Times New Roman" w:hAnsi="Times New Roman" w:cs="Times New Roman"/>
          <w:sz w:val="24"/>
          <w:szCs w:val="24"/>
        </w:rPr>
        <w:t xml:space="preserve"> namun ia merasa dirinya belum memiliki pemahaman yang dalam mengenai Firman Tuhan</w:t>
      </w:r>
      <w:r>
        <w:rPr>
          <w:rFonts w:ascii="Times New Roman" w:hAnsi="Times New Roman" w:cs="Times New Roman"/>
          <w:sz w:val="24"/>
          <w:szCs w:val="24"/>
        </w:rPr>
        <w:t>.</w:t>
      </w:r>
      <w:r w:rsidR="00D52246">
        <w:rPr>
          <w:rFonts w:ascii="Times New Roman" w:hAnsi="Times New Roman" w:cs="Times New Roman"/>
          <w:sz w:val="24"/>
          <w:szCs w:val="24"/>
        </w:rPr>
        <w:t xml:space="preserve"> Ia juga merasa tidak mampu melayani di gereja dalam pelayanan singers karena merasa suaranya tidak terlalu </w:t>
      </w:r>
      <w:r w:rsidR="00D52246">
        <w:rPr>
          <w:rFonts w:ascii="Times New Roman" w:hAnsi="Times New Roman" w:cs="Times New Roman"/>
          <w:sz w:val="24"/>
          <w:szCs w:val="24"/>
        </w:rPr>
        <w:lastRenderedPageBreak/>
        <w:t>bagus dibandingkan dengan orang lain.</w:t>
      </w:r>
      <w:r w:rsidR="000A3DDB">
        <w:rPr>
          <w:rFonts w:ascii="Times New Roman" w:hAnsi="Times New Roman" w:cs="Times New Roman"/>
          <w:sz w:val="24"/>
          <w:szCs w:val="24"/>
        </w:rPr>
        <w:t xml:space="preserve"> Sesungguhnya ia memiliki kerinduan yang besar untuk melayani Tuhan.</w:t>
      </w:r>
      <w:r w:rsidR="00090520">
        <w:rPr>
          <w:rStyle w:val="FootnoteReference"/>
          <w:rFonts w:ascii="Times New Roman" w:hAnsi="Times New Roman" w:cs="Times New Roman"/>
          <w:sz w:val="24"/>
          <w:szCs w:val="24"/>
        </w:rPr>
        <w:footnoteReference w:id="14"/>
      </w:r>
    </w:p>
    <w:p w:rsidR="001364C7" w:rsidRDefault="001364C7"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uraian permasalahan tersebut, penulis terdorong untuk </w:t>
      </w:r>
      <w:r w:rsidR="00F7346D">
        <w:rPr>
          <w:rFonts w:ascii="Times New Roman" w:hAnsi="Times New Roman" w:cs="Times New Roman"/>
          <w:sz w:val="24"/>
          <w:szCs w:val="24"/>
        </w:rPr>
        <w:t>mengadakan penelitian mengenai</w:t>
      </w:r>
      <w:r>
        <w:rPr>
          <w:rFonts w:ascii="Times New Roman" w:hAnsi="Times New Roman" w:cs="Times New Roman"/>
          <w:sz w:val="24"/>
          <w:szCs w:val="24"/>
        </w:rPr>
        <w:t xml:space="preserve"> ”Figur Dorkas </w:t>
      </w:r>
      <w:r w:rsidR="000148EF">
        <w:rPr>
          <w:rFonts w:ascii="Times New Roman" w:hAnsi="Times New Roman" w:cs="Times New Roman"/>
          <w:sz w:val="24"/>
          <w:szCs w:val="24"/>
        </w:rPr>
        <w:t xml:space="preserve">dalam pelayanan </w:t>
      </w:r>
      <w:r>
        <w:rPr>
          <w:rFonts w:ascii="Times New Roman" w:hAnsi="Times New Roman" w:cs="Times New Roman"/>
          <w:sz w:val="24"/>
          <w:szCs w:val="24"/>
        </w:rPr>
        <w:t>menurut Kisah</w:t>
      </w:r>
      <w:r w:rsidR="000A78CC">
        <w:rPr>
          <w:rFonts w:ascii="Times New Roman" w:hAnsi="Times New Roman" w:cs="Times New Roman"/>
          <w:sz w:val="24"/>
          <w:szCs w:val="24"/>
        </w:rPr>
        <w:t xml:space="preserve"> P</w:t>
      </w:r>
      <w:r>
        <w:rPr>
          <w:rFonts w:ascii="Times New Roman" w:hAnsi="Times New Roman" w:cs="Times New Roman"/>
          <w:sz w:val="24"/>
          <w:szCs w:val="24"/>
        </w:rPr>
        <w:t>ara</w:t>
      </w:r>
      <w:r w:rsidR="000A78CC">
        <w:rPr>
          <w:rFonts w:ascii="Times New Roman" w:hAnsi="Times New Roman" w:cs="Times New Roman"/>
          <w:sz w:val="24"/>
          <w:szCs w:val="24"/>
        </w:rPr>
        <w:t xml:space="preserve"> R</w:t>
      </w:r>
      <w:r w:rsidR="00F7346D">
        <w:rPr>
          <w:rFonts w:ascii="Times New Roman" w:hAnsi="Times New Roman" w:cs="Times New Roman"/>
          <w:sz w:val="24"/>
          <w:szCs w:val="24"/>
        </w:rPr>
        <w:t xml:space="preserve">asul 9: 36-42 </w:t>
      </w:r>
      <w:r>
        <w:rPr>
          <w:rFonts w:ascii="Times New Roman" w:hAnsi="Times New Roman" w:cs="Times New Roman"/>
          <w:sz w:val="24"/>
          <w:szCs w:val="24"/>
        </w:rPr>
        <w:t>dan kontribusinya bagi kaum wanita di GEKISIA Arga</w:t>
      </w:r>
      <w:r w:rsidR="00E14AC8">
        <w:rPr>
          <w:rFonts w:ascii="Times New Roman" w:hAnsi="Times New Roman" w:cs="Times New Roman"/>
          <w:sz w:val="24"/>
          <w:szCs w:val="24"/>
        </w:rPr>
        <w:t xml:space="preserve"> M</w:t>
      </w:r>
      <w:r>
        <w:rPr>
          <w:rFonts w:ascii="Times New Roman" w:hAnsi="Times New Roman" w:cs="Times New Roman"/>
          <w:sz w:val="24"/>
          <w:szCs w:val="24"/>
        </w:rPr>
        <w:t>akmur” supaya kaum wanita dapat meneladani figur Dorkas dalam pelayanan.</w:t>
      </w:r>
    </w:p>
    <w:p w:rsidR="00427F73" w:rsidRDefault="00427F73" w:rsidP="00B44153">
      <w:pPr>
        <w:spacing w:after="0" w:line="480" w:lineRule="auto"/>
        <w:ind w:firstLine="720"/>
        <w:contextualSpacing/>
        <w:jc w:val="both"/>
        <w:rPr>
          <w:rFonts w:ascii="Times New Roman" w:hAnsi="Times New Roman" w:cs="Times New Roman"/>
          <w:sz w:val="24"/>
          <w:szCs w:val="24"/>
        </w:rPr>
      </w:pPr>
    </w:p>
    <w:p w:rsidR="003A17B3" w:rsidRPr="00D97C04" w:rsidRDefault="003A17B3" w:rsidP="00B44153">
      <w:pPr>
        <w:spacing w:after="0" w:line="480" w:lineRule="auto"/>
        <w:contextualSpacing/>
        <w:jc w:val="center"/>
        <w:rPr>
          <w:rFonts w:ascii="Times New Roman" w:hAnsi="Times New Roman" w:cs="Times New Roman"/>
          <w:b/>
          <w:sz w:val="24"/>
          <w:szCs w:val="24"/>
          <w:u w:val="single"/>
        </w:rPr>
      </w:pPr>
      <w:r w:rsidRPr="00D97C04">
        <w:rPr>
          <w:rFonts w:ascii="Times New Roman" w:hAnsi="Times New Roman" w:cs="Times New Roman"/>
          <w:b/>
          <w:sz w:val="24"/>
          <w:szCs w:val="24"/>
          <w:u w:val="single"/>
        </w:rPr>
        <w:t>Rumusan masalah</w:t>
      </w:r>
    </w:p>
    <w:p w:rsidR="00DE5026" w:rsidRDefault="00424C57" w:rsidP="0086608C">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Berkenaan dengan latar belakang masalah di atas, maka penulis merumuskan masalah tersebut dalam bentuk pertanyaan-pertanyaan penulisan yang menjadi acuan bagi penulis dalam penulisan bab-bab berikutnya, pertanyaan-pertanyaan itu antara lain</w:t>
      </w:r>
      <w:r w:rsidR="002B6655">
        <w:rPr>
          <w:rFonts w:ascii="Times New Roman" w:hAnsi="Times New Roman" w:cs="Times New Roman"/>
          <w:sz w:val="24"/>
          <w:szCs w:val="24"/>
        </w:rPr>
        <w:t>:</w:t>
      </w:r>
    </w:p>
    <w:p w:rsidR="002B6655" w:rsidRDefault="00400CAB" w:rsidP="00B4415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sesungguhnya figur </w:t>
      </w:r>
      <w:r w:rsidR="00C63CDF">
        <w:rPr>
          <w:rFonts w:ascii="Times New Roman" w:hAnsi="Times New Roman" w:cs="Times New Roman"/>
          <w:sz w:val="24"/>
          <w:szCs w:val="24"/>
        </w:rPr>
        <w:t>Dorkas</w:t>
      </w:r>
      <w:r w:rsidR="004149EF">
        <w:rPr>
          <w:rFonts w:ascii="Times New Roman" w:hAnsi="Times New Roman" w:cs="Times New Roman"/>
          <w:sz w:val="24"/>
          <w:szCs w:val="24"/>
        </w:rPr>
        <w:t xml:space="preserve"> dalam pelayanan menurut Kisah Para Rasul 9: 36-42</w:t>
      </w:r>
      <w:r w:rsidR="002B6655">
        <w:rPr>
          <w:rFonts w:ascii="Times New Roman" w:hAnsi="Times New Roman" w:cs="Times New Roman"/>
          <w:sz w:val="24"/>
          <w:szCs w:val="24"/>
        </w:rPr>
        <w:t>?</w:t>
      </w:r>
    </w:p>
    <w:p w:rsidR="00C05074" w:rsidRDefault="005C361C" w:rsidP="00B4415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w:t>
      </w:r>
      <w:r w:rsidR="00C63CDF">
        <w:rPr>
          <w:rFonts w:ascii="Times New Roman" w:hAnsi="Times New Roman" w:cs="Times New Roman"/>
          <w:sz w:val="24"/>
          <w:szCs w:val="24"/>
        </w:rPr>
        <w:t>p</w:t>
      </w:r>
      <w:r w:rsidR="0049660B">
        <w:rPr>
          <w:rFonts w:ascii="Times New Roman" w:hAnsi="Times New Roman" w:cs="Times New Roman"/>
          <w:sz w:val="24"/>
          <w:szCs w:val="24"/>
        </w:rPr>
        <w:t>roblematika</w:t>
      </w:r>
      <w:r w:rsidR="00C63CDF">
        <w:rPr>
          <w:rFonts w:ascii="Times New Roman" w:hAnsi="Times New Roman" w:cs="Times New Roman"/>
          <w:sz w:val="24"/>
          <w:szCs w:val="24"/>
        </w:rPr>
        <w:t xml:space="preserve"> </w:t>
      </w:r>
      <w:r>
        <w:rPr>
          <w:rFonts w:ascii="Times New Roman" w:hAnsi="Times New Roman" w:cs="Times New Roman"/>
          <w:sz w:val="24"/>
          <w:szCs w:val="24"/>
        </w:rPr>
        <w:t>kaum wanita di GEKISIA Arga</w:t>
      </w:r>
      <w:r w:rsidR="00E14AC8">
        <w:rPr>
          <w:rFonts w:ascii="Times New Roman" w:hAnsi="Times New Roman" w:cs="Times New Roman"/>
          <w:sz w:val="24"/>
          <w:szCs w:val="24"/>
        </w:rPr>
        <w:t xml:space="preserve"> M</w:t>
      </w:r>
      <w:r>
        <w:rPr>
          <w:rFonts w:ascii="Times New Roman" w:hAnsi="Times New Roman" w:cs="Times New Roman"/>
          <w:sz w:val="24"/>
          <w:szCs w:val="24"/>
        </w:rPr>
        <w:t>akmur?</w:t>
      </w:r>
    </w:p>
    <w:p w:rsidR="009D5BE6" w:rsidRDefault="009D5BE6" w:rsidP="00B4415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400CAB">
        <w:rPr>
          <w:rFonts w:ascii="Times New Roman" w:hAnsi="Times New Roman" w:cs="Times New Roman"/>
          <w:sz w:val="24"/>
          <w:szCs w:val="24"/>
        </w:rPr>
        <w:t>figur</w:t>
      </w:r>
      <w:r>
        <w:rPr>
          <w:rFonts w:ascii="Times New Roman" w:hAnsi="Times New Roman" w:cs="Times New Roman"/>
          <w:sz w:val="24"/>
          <w:szCs w:val="24"/>
        </w:rPr>
        <w:t xml:space="preserve"> </w:t>
      </w:r>
      <w:r w:rsidR="00BA4763">
        <w:rPr>
          <w:rFonts w:ascii="Times New Roman" w:hAnsi="Times New Roman" w:cs="Times New Roman"/>
          <w:sz w:val="24"/>
          <w:szCs w:val="24"/>
        </w:rPr>
        <w:t xml:space="preserve">Dorkas </w:t>
      </w:r>
      <w:r w:rsidR="00400CAB">
        <w:rPr>
          <w:rFonts w:ascii="Times New Roman" w:hAnsi="Times New Roman" w:cs="Times New Roman"/>
          <w:sz w:val="24"/>
          <w:szCs w:val="24"/>
        </w:rPr>
        <w:t>dalam pelayanan</w:t>
      </w:r>
      <w:r w:rsidR="008C6772">
        <w:rPr>
          <w:rFonts w:ascii="Times New Roman" w:hAnsi="Times New Roman" w:cs="Times New Roman"/>
          <w:sz w:val="24"/>
          <w:szCs w:val="24"/>
        </w:rPr>
        <w:t xml:space="preserve"> menurut Kisah Para Rasul 9: 36-42</w:t>
      </w:r>
      <w:r w:rsidR="00400CAB">
        <w:rPr>
          <w:rFonts w:ascii="Times New Roman" w:hAnsi="Times New Roman" w:cs="Times New Roman"/>
          <w:sz w:val="24"/>
          <w:szCs w:val="24"/>
        </w:rPr>
        <w:t xml:space="preserve"> </w:t>
      </w:r>
      <w:r w:rsidR="00635049">
        <w:rPr>
          <w:rFonts w:ascii="Times New Roman" w:hAnsi="Times New Roman" w:cs="Times New Roman"/>
          <w:sz w:val="24"/>
          <w:szCs w:val="24"/>
        </w:rPr>
        <w:t xml:space="preserve">memberi kontribusi </w:t>
      </w:r>
      <w:r w:rsidR="00BA4763">
        <w:rPr>
          <w:rFonts w:ascii="Times New Roman" w:hAnsi="Times New Roman" w:cs="Times New Roman"/>
          <w:sz w:val="24"/>
          <w:szCs w:val="24"/>
        </w:rPr>
        <w:t xml:space="preserve">bagi </w:t>
      </w:r>
      <w:r>
        <w:rPr>
          <w:rFonts w:ascii="Times New Roman" w:hAnsi="Times New Roman" w:cs="Times New Roman"/>
          <w:sz w:val="24"/>
          <w:szCs w:val="24"/>
        </w:rPr>
        <w:t>kaum wanita di GEKISIA Arga</w:t>
      </w:r>
      <w:r w:rsidR="00E14AC8">
        <w:rPr>
          <w:rFonts w:ascii="Times New Roman" w:hAnsi="Times New Roman" w:cs="Times New Roman"/>
          <w:sz w:val="24"/>
          <w:szCs w:val="24"/>
        </w:rPr>
        <w:t xml:space="preserve"> M</w:t>
      </w:r>
      <w:r>
        <w:rPr>
          <w:rFonts w:ascii="Times New Roman" w:hAnsi="Times New Roman" w:cs="Times New Roman"/>
          <w:sz w:val="24"/>
          <w:szCs w:val="24"/>
        </w:rPr>
        <w:t>akmur?</w:t>
      </w:r>
    </w:p>
    <w:p w:rsidR="009D5BE6" w:rsidRDefault="00123402" w:rsidP="00B4415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Pertanyaan-pertanyaan di atas akan menjadi kerangka, kajian dan panduan sistematika penulisan ini. </w:t>
      </w:r>
    </w:p>
    <w:p w:rsidR="00427F73" w:rsidRDefault="00427F73" w:rsidP="00B44153">
      <w:pPr>
        <w:spacing w:after="0" w:line="480" w:lineRule="auto"/>
        <w:contextualSpacing/>
        <w:jc w:val="both"/>
        <w:rPr>
          <w:rFonts w:ascii="Times New Roman" w:hAnsi="Times New Roman" w:cs="Times New Roman"/>
          <w:sz w:val="24"/>
          <w:szCs w:val="24"/>
        </w:rPr>
      </w:pPr>
    </w:p>
    <w:p w:rsidR="00C26D97" w:rsidRDefault="00C26D97" w:rsidP="00B44153">
      <w:pPr>
        <w:spacing w:after="0" w:line="480" w:lineRule="auto"/>
        <w:contextualSpacing/>
        <w:jc w:val="both"/>
        <w:rPr>
          <w:rFonts w:ascii="Times New Roman" w:hAnsi="Times New Roman" w:cs="Times New Roman"/>
          <w:sz w:val="24"/>
          <w:szCs w:val="24"/>
        </w:rPr>
      </w:pPr>
    </w:p>
    <w:p w:rsidR="003A17B3" w:rsidRPr="00A06527" w:rsidRDefault="00F42AF2" w:rsidP="00B44153">
      <w:pPr>
        <w:spacing w:after="0"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Maksud dan </w:t>
      </w:r>
      <w:r w:rsidR="008F13D0">
        <w:rPr>
          <w:rFonts w:ascii="Times New Roman" w:hAnsi="Times New Roman" w:cs="Times New Roman"/>
          <w:b/>
          <w:sz w:val="24"/>
          <w:szCs w:val="24"/>
          <w:u w:val="single"/>
        </w:rPr>
        <w:t>Tujuan P</w:t>
      </w:r>
      <w:r w:rsidR="003A17B3" w:rsidRPr="00A06527">
        <w:rPr>
          <w:rFonts w:ascii="Times New Roman" w:hAnsi="Times New Roman" w:cs="Times New Roman"/>
          <w:b/>
          <w:sz w:val="24"/>
          <w:szCs w:val="24"/>
          <w:u w:val="single"/>
        </w:rPr>
        <w:t>enulisan</w:t>
      </w:r>
    </w:p>
    <w:p w:rsidR="009631C2" w:rsidRDefault="009631C2" w:rsidP="00152DFD">
      <w:pPr>
        <w:spacing w:after="0" w:line="480" w:lineRule="auto"/>
        <w:ind w:firstLine="851"/>
        <w:contextualSpacing/>
        <w:jc w:val="both"/>
        <w:rPr>
          <w:rFonts w:ascii="Times New Roman" w:hAnsi="Times New Roman" w:cs="Times New Roman"/>
          <w:sz w:val="24"/>
          <w:szCs w:val="24"/>
        </w:rPr>
      </w:pPr>
      <w:r w:rsidRPr="009631C2">
        <w:rPr>
          <w:rFonts w:ascii="Times New Roman" w:hAnsi="Times New Roman" w:cs="Times New Roman"/>
          <w:sz w:val="24"/>
          <w:szCs w:val="24"/>
        </w:rPr>
        <w:t>Dari hal yang telah dikemukakan</w:t>
      </w:r>
      <w:r>
        <w:rPr>
          <w:rFonts w:ascii="Times New Roman" w:hAnsi="Times New Roman" w:cs="Times New Roman"/>
          <w:sz w:val="24"/>
          <w:szCs w:val="24"/>
        </w:rPr>
        <w:t xml:space="preserve"> dalam pemaparan latar belakang penulisan sebelumnya, maka penulis merumuskan </w:t>
      </w:r>
      <w:r w:rsidR="00F42AF2">
        <w:rPr>
          <w:rFonts w:ascii="Times New Roman" w:hAnsi="Times New Roman" w:cs="Times New Roman"/>
          <w:sz w:val="24"/>
          <w:szCs w:val="24"/>
        </w:rPr>
        <w:t xml:space="preserve">maksud dan </w:t>
      </w:r>
      <w:r>
        <w:rPr>
          <w:rFonts w:ascii="Times New Roman" w:hAnsi="Times New Roman" w:cs="Times New Roman"/>
          <w:sz w:val="24"/>
          <w:szCs w:val="24"/>
        </w:rPr>
        <w:t>t</w:t>
      </w:r>
      <w:r w:rsidR="000B5258">
        <w:rPr>
          <w:rFonts w:ascii="Times New Roman" w:hAnsi="Times New Roman" w:cs="Times New Roman"/>
          <w:sz w:val="24"/>
          <w:szCs w:val="24"/>
        </w:rPr>
        <w:t>ujuan penulisan sebagai berikut</w:t>
      </w:r>
      <w:r>
        <w:rPr>
          <w:rFonts w:ascii="Times New Roman" w:hAnsi="Times New Roman" w:cs="Times New Roman"/>
          <w:sz w:val="24"/>
          <w:szCs w:val="24"/>
        </w:rPr>
        <w:t>:</w:t>
      </w:r>
    </w:p>
    <w:p w:rsidR="009631C2" w:rsidRDefault="009631C2" w:rsidP="00B44153">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figur Dorkas</w:t>
      </w:r>
      <w:r w:rsidR="00354945">
        <w:rPr>
          <w:rFonts w:ascii="Times New Roman" w:hAnsi="Times New Roman" w:cs="Times New Roman"/>
          <w:sz w:val="24"/>
          <w:szCs w:val="24"/>
        </w:rPr>
        <w:t xml:space="preserve"> menurut Kisah</w:t>
      </w:r>
      <w:r w:rsidR="000A78CC">
        <w:rPr>
          <w:rFonts w:ascii="Times New Roman" w:hAnsi="Times New Roman" w:cs="Times New Roman"/>
          <w:sz w:val="24"/>
          <w:szCs w:val="24"/>
        </w:rPr>
        <w:t xml:space="preserve"> P</w:t>
      </w:r>
      <w:r w:rsidR="00354945">
        <w:rPr>
          <w:rFonts w:ascii="Times New Roman" w:hAnsi="Times New Roman" w:cs="Times New Roman"/>
          <w:sz w:val="24"/>
          <w:szCs w:val="24"/>
        </w:rPr>
        <w:t>a</w:t>
      </w:r>
      <w:r w:rsidR="000A78CC">
        <w:rPr>
          <w:rFonts w:ascii="Times New Roman" w:hAnsi="Times New Roman" w:cs="Times New Roman"/>
          <w:sz w:val="24"/>
          <w:szCs w:val="24"/>
        </w:rPr>
        <w:t>ra R</w:t>
      </w:r>
      <w:r w:rsidR="00354945">
        <w:rPr>
          <w:rFonts w:ascii="Times New Roman" w:hAnsi="Times New Roman" w:cs="Times New Roman"/>
          <w:sz w:val="24"/>
          <w:szCs w:val="24"/>
        </w:rPr>
        <w:t>asul 9:</w:t>
      </w:r>
      <w:r w:rsidR="00161B87">
        <w:rPr>
          <w:rFonts w:ascii="Times New Roman" w:hAnsi="Times New Roman" w:cs="Times New Roman"/>
          <w:sz w:val="24"/>
          <w:szCs w:val="24"/>
        </w:rPr>
        <w:t xml:space="preserve"> </w:t>
      </w:r>
      <w:r w:rsidR="00354945">
        <w:rPr>
          <w:rFonts w:ascii="Times New Roman" w:hAnsi="Times New Roman" w:cs="Times New Roman"/>
          <w:sz w:val="24"/>
          <w:szCs w:val="24"/>
        </w:rPr>
        <w:t>36</w:t>
      </w:r>
      <w:r w:rsidR="006D5C62">
        <w:rPr>
          <w:rFonts w:ascii="Times New Roman" w:hAnsi="Times New Roman" w:cs="Times New Roman"/>
          <w:sz w:val="24"/>
          <w:szCs w:val="24"/>
        </w:rPr>
        <w:t>-42</w:t>
      </w:r>
      <w:r w:rsidR="00354945">
        <w:rPr>
          <w:rFonts w:ascii="Times New Roman" w:hAnsi="Times New Roman" w:cs="Times New Roman"/>
          <w:sz w:val="24"/>
          <w:szCs w:val="24"/>
        </w:rPr>
        <w:t xml:space="preserve"> dalam pelayanan</w:t>
      </w:r>
      <w:r w:rsidR="002854E4">
        <w:rPr>
          <w:rFonts w:ascii="Times New Roman" w:hAnsi="Times New Roman" w:cs="Times New Roman"/>
          <w:sz w:val="24"/>
          <w:szCs w:val="24"/>
        </w:rPr>
        <w:t xml:space="preserve"> </w:t>
      </w:r>
      <w:r w:rsidR="00354945">
        <w:rPr>
          <w:rFonts w:ascii="Times New Roman" w:hAnsi="Times New Roman" w:cs="Times New Roman"/>
          <w:sz w:val="24"/>
          <w:szCs w:val="24"/>
        </w:rPr>
        <w:t>supaya kaum wanita GEKISIA Arga</w:t>
      </w:r>
      <w:r w:rsidR="00E14AC8">
        <w:rPr>
          <w:rFonts w:ascii="Times New Roman" w:hAnsi="Times New Roman" w:cs="Times New Roman"/>
          <w:sz w:val="24"/>
          <w:szCs w:val="24"/>
        </w:rPr>
        <w:t xml:space="preserve"> M</w:t>
      </w:r>
      <w:r w:rsidR="00354945">
        <w:rPr>
          <w:rFonts w:ascii="Times New Roman" w:hAnsi="Times New Roman" w:cs="Times New Roman"/>
          <w:sz w:val="24"/>
          <w:szCs w:val="24"/>
        </w:rPr>
        <w:t>akmur mengetahui konsep melayani yang sesungguhnya</w:t>
      </w:r>
    </w:p>
    <w:p w:rsidR="009631C2" w:rsidRDefault="009631C2" w:rsidP="00B44153">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49660B">
        <w:rPr>
          <w:rFonts w:ascii="Times New Roman" w:hAnsi="Times New Roman" w:cs="Times New Roman"/>
          <w:sz w:val="24"/>
          <w:szCs w:val="24"/>
        </w:rPr>
        <w:t>problematika pelayanan kaum wanita GEKISIA Arga</w:t>
      </w:r>
      <w:r w:rsidR="00E14AC8">
        <w:rPr>
          <w:rFonts w:ascii="Times New Roman" w:hAnsi="Times New Roman" w:cs="Times New Roman"/>
          <w:sz w:val="24"/>
          <w:szCs w:val="24"/>
        </w:rPr>
        <w:t xml:space="preserve"> M</w:t>
      </w:r>
      <w:r w:rsidR="0049660B">
        <w:rPr>
          <w:rFonts w:ascii="Times New Roman" w:hAnsi="Times New Roman" w:cs="Times New Roman"/>
          <w:sz w:val="24"/>
          <w:szCs w:val="24"/>
        </w:rPr>
        <w:t xml:space="preserve">akmur, supaya kaum wanita </w:t>
      </w:r>
      <w:r w:rsidR="00152DFD">
        <w:rPr>
          <w:rFonts w:ascii="Times New Roman" w:hAnsi="Times New Roman" w:cs="Times New Roman"/>
          <w:sz w:val="24"/>
          <w:szCs w:val="24"/>
        </w:rPr>
        <w:t>memiliki semangat</w:t>
      </w:r>
      <w:r w:rsidR="0049660B">
        <w:rPr>
          <w:rFonts w:ascii="Times New Roman" w:hAnsi="Times New Roman" w:cs="Times New Roman"/>
          <w:sz w:val="24"/>
          <w:szCs w:val="24"/>
        </w:rPr>
        <w:t xml:space="preserve"> dalam melayani</w:t>
      </w:r>
      <w:r w:rsidR="00453F48">
        <w:rPr>
          <w:rFonts w:ascii="Times New Roman" w:hAnsi="Times New Roman" w:cs="Times New Roman"/>
          <w:sz w:val="24"/>
          <w:szCs w:val="24"/>
        </w:rPr>
        <w:t xml:space="preserve"> Tuhan</w:t>
      </w:r>
    </w:p>
    <w:p w:rsidR="009631C2" w:rsidRPr="009631C2" w:rsidRDefault="009631C2" w:rsidP="00B44153">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mendorong kaum wanita supaya berperan aktif dalam pelayanan di GEKISIA Arga</w:t>
      </w:r>
      <w:r w:rsidR="00E14AC8">
        <w:rPr>
          <w:rFonts w:ascii="Times New Roman" w:hAnsi="Times New Roman" w:cs="Times New Roman"/>
          <w:sz w:val="24"/>
          <w:szCs w:val="24"/>
        </w:rPr>
        <w:t xml:space="preserve"> M</w:t>
      </w:r>
      <w:r>
        <w:rPr>
          <w:rFonts w:ascii="Times New Roman" w:hAnsi="Times New Roman" w:cs="Times New Roman"/>
          <w:sz w:val="24"/>
          <w:szCs w:val="24"/>
        </w:rPr>
        <w:t>akmur</w:t>
      </w:r>
      <w:r w:rsidR="00A3327F">
        <w:rPr>
          <w:rFonts w:ascii="Times New Roman" w:hAnsi="Times New Roman" w:cs="Times New Roman"/>
          <w:sz w:val="24"/>
          <w:szCs w:val="24"/>
        </w:rPr>
        <w:t xml:space="preserve"> </w:t>
      </w:r>
      <w:r w:rsidR="00161B87">
        <w:rPr>
          <w:rFonts w:ascii="Times New Roman" w:hAnsi="Times New Roman" w:cs="Times New Roman"/>
          <w:sz w:val="24"/>
          <w:szCs w:val="24"/>
        </w:rPr>
        <w:t xml:space="preserve">supaya </w:t>
      </w:r>
      <w:r w:rsidR="00A3327F">
        <w:rPr>
          <w:rFonts w:ascii="Times New Roman" w:hAnsi="Times New Roman" w:cs="Times New Roman"/>
          <w:sz w:val="24"/>
          <w:szCs w:val="24"/>
        </w:rPr>
        <w:t xml:space="preserve">menghasilkan pelayanan </w:t>
      </w:r>
      <w:r w:rsidR="00217BED">
        <w:rPr>
          <w:rFonts w:ascii="Times New Roman" w:hAnsi="Times New Roman" w:cs="Times New Roman"/>
          <w:sz w:val="24"/>
          <w:szCs w:val="24"/>
        </w:rPr>
        <w:t xml:space="preserve">yang semakin baik </w:t>
      </w:r>
      <w:r w:rsidR="00A3327F">
        <w:rPr>
          <w:rFonts w:ascii="Times New Roman" w:hAnsi="Times New Roman" w:cs="Times New Roman"/>
          <w:sz w:val="24"/>
          <w:szCs w:val="24"/>
        </w:rPr>
        <w:t>bagi kaum wanita di GEKISIA Arga</w:t>
      </w:r>
      <w:r w:rsidR="00E14AC8">
        <w:rPr>
          <w:rFonts w:ascii="Times New Roman" w:hAnsi="Times New Roman" w:cs="Times New Roman"/>
          <w:sz w:val="24"/>
          <w:szCs w:val="24"/>
        </w:rPr>
        <w:t xml:space="preserve"> M</w:t>
      </w:r>
      <w:r w:rsidR="00A3327F">
        <w:rPr>
          <w:rFonts w:ascii="Times New Roman" w:hAnsi="Times New Roman" w:cs="Times New Roman"/>
          <w:sz w:val="24"/>
          <w:szCs w:val="24"/>
        </w:rPr>
        <w:t>akmur</w:t>
      </w:r>
    </w:p>
    <w:p w:rsidR="00470302" w:rsidRPr="00A06527" w:rsidRDefault="00B81A25" w:rsidP="00B44153">
      <w:pPr>
        <w:spacing w:after="0" w:line="480" w:lineRule="auto"/>
        <w:ind w:left="426"/>
        <w:contextualSpacing/>
        <w:jc w:val="both"/>
        <w:rPr>
          <w:rFonts w:ascii="Times New Roman" w:hAnsi="Times New Roman" w:cs="Times New Roman"/>
          <w:b/>
          <w:sz w:val="24"/>
          <w:szCs w:val="24"/>
        </w:rPr>
      </w:pPr>
      <w:r>
        <w:rPr>
          <w:rFonts w:ascii="Times New Roman" w:hAnsi="Times New Roman" w:cs="Times New Roman"/>
          <w:sz w:val="24"/>
          <w:szCs w:val="24"/>
        </w:rPr>
        <w:tab/>
      </w:r>
      <w:r w:rsidR="00470302" w:rsidRPr="00A06527">
        <w:rPr>
          <w:rFonts w:ascii="Times New Roman" w:hAnsi="Times New Roman" w:cs="Times New Roman"/>
          <w:b/>
          <w:sz w:val="24"/>
          <w:szCs w:val="24"/>
        </w:rPr>
        <w:tab/>
      </w:r>
    </w:p>
    <w:p w:rsidR="003A17B3" w:rsidRPr="00A06527" w:rsidRDefault="000E00BD" w:rsidP="00B44153">
      <w:pPr>
        <w:spacing w:after="0"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Signifikansi</w:t>
      </w:r>
      <w:r w:rsidR="00F42AF2">
        <w:rPr>
          <w:rFonts w:ascii="Times New Roman" w:hAnsi="Times New Roman" w:cs="Times New Roman"/>
          <w:b/>
          <w:sz w:val="24"/>
          <w:szCs w:val="24"/>
          <w:u w:val="single"/>
        </w:rPr>
        <w:t xml:space="preserve"> P</w:t>
      </w:r>
      <w:r w:rsidR="003A17B3" w:rsidRPr="00A06527">
        <w:rPr>
          <w:rFonts w:ascii="Times New Roman" w:hAnsi="Times New Roman" w:cs="Times New Roman"/>
          <w:b/>
          <w:sz w:val="24"/>
          <w:szCs w:val="24"/>
          <w:u w:val="single"/>
        </w:rPr>
        <w:t>enulisan</w:t>
      </w:r>
    </w:p>
    <w:p w:rsidR="00470302" w:rsidRDefault="000E00BD" w:rsidP="009E166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Penulisan skripsi ini sangat penting untuk dibahas karena:</w:t>
      </w:r>
    </w:p>
    <w:p w:rsidR="00D51B70" w:rsidRPr="00D51B70" w:rsidRDefault="0049660B" w:rsidP="00577BC6">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w:t>
      </w:r>
      <w:r w:rsidR="00D51B70">
        <w:rPr>
          <w:rFonts w:ascii="Times New Roman" w:hAnsi="Times New Roman" w:cs="Times New Roman"/>
          <w:sz w:val="24"/>
          <w:szCs w:val="24"/>
        </w:rPr>
        <w:t xml:space="preserve"> memberi kontribusi </w:t>
      </w:r>
      <w:r>
        <w:rPr>
          <w:rFonts w:ascii="Times New Roman" w:hAnsi="Times New Roman" w:cs="Times New Roman"/>
          <w:sz w:val="24"/>
          <w:szCs w:val="24"/>
        </w:rPr>
        <w:t xml:space="preserve">kepada </w:t>
      </w:r>
      <w:r w:rsidR="00D51B70">
        <w:rPr>
          <w:rFonts w:ascii="Times New Roman" w:hAnsi="Times New Roman" w:cs="Times New Roman"/>
          <w:sz w:val="24"/>
          <w:szCs w:val="24"/>
        </w:rPr>
        <w:t xml:space="preserve">hamba Tuhan </w:t>
      </w:r>
      <w:r>
        <w:rPr>
          <w:rFonts w:ascii="Times New Roman" w:hAnsi="Times New Roman" w:cs="Times New Roman"/>
          <w:sz w:val="24"/>
          <w:szCs w:val="24"/>
        </w:rPr>
        <w:t>dan kaum wanita di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akmur tentang pelayanan</w:t>
      </w:r>
      <w:r w:rsidR="00193136">
        <w:rPr>
          <w:rFonts w:ascii="Times New Roman" w:hAnsi="Times New Roman" w:cs="Times New Roman"/>
          <w:sz w:val="24"/>
          <w:szCs w:val="24"/>
        </w:rPr>
        <w:t xml:space="preserve"> </w:t>
      </w:r>
      <w:r>
        <w:rPr>
          <w:rFonts w:ascii="Times New Roman" w:hAnsi="Times New Roman" w:cs="Times New Roman"/>
          <w:sz w:val="24"/>
          <w:szCs w:val="24"/>
        </w:rPr>
        <w:t xml:space="preserve">sehingga mendorong </w:t>
      </w:r>
      <w:r w:rsidR="007446D2">
        <w:rPr>
          <w:rFonts w:ascii="Times New Roman" w:hAnsi="Times New Roman" w:cs="Times New Roman"/>
          <w:sz w:val="24"/>
          <w:szCs w:val="24"/>
        </w:rPr>
        <w:t xml:space="preserve">jemaat </w:t>
      </w:r>
      <w:r>
        <w:rPr>
          <w:rFonts w:ascii="Times New Roman" w:hAnsi="Times New Roman" w:cs="Times New Roman"/>
          <w:sz w:val="24"/>
          <w:szCs w:val="24"/>
        </w:rPr>
        <w:t>GEKISIA Arga</w:t>
      </w:r>
      <w:r w:rsidR="00E6702C">
        <w:rPr>
          <w:rFonts w:ascii="Times New Roman" w:hAnsi="Times New Roman" w:cs="Times New Roman"/>
          <w:sz w:val="24"/>
          <w:szCs w:val="24"/>
        </w:rPr>
        <w:t xml:space="preserve"> M</w:t>
      </w:r>
      <w:r>
        <w:rPr>
          <w:rFonts w:ascii="Times New Roman" w:hAnsi="Times New Roman" w:cs="Times New Roman"/>
          <w:sz w:val="24"/>
          <w:szCs w:val="24"/>
        </w:rPr>
        <w:t xml:space="preserve">akmur </w:t>
      </w:r>
      <w:r w:rsidR="00217BED">
        <w:rPr>
          <w:rFonts w:ascii="Times New Roman" w:hAnsi="Times New Roman" w:cs="Times New Roman"/>
          <w:sz w:val="24"/>
          <w:szCs w:val="24"/>
        </w:rPr>
        <w:t xml:space="preserve">secara khusus kaum wanita </w:t>
      </w:r>
      <w:r>
        <w:rPr>
          <w:rFonts w:ascii="Times New Roman" w:hAnsi="Times New Roman" w:cs="Times New Roman"/>
          <w:sz w:val="24"/>
          <w:szCs w:val="24"/>
        </w:rPr>
        <w:t>untuk lebih semangat dalam melayani Tuhan</w:t>
      </w:r>
    </w:p>
    <w:p w:rsidR="00FD4E80" w:rsidRPr="000C37B3" w:rsidRDefault="000C37B3" w:rsidP="00577BC6">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memberikan pe</w:t>
      </w:r>
      <w:r w:rsidR="00C26D97">
        <w:rPr>
          <w:rFonts w:ascii="Times New Roman" w:hAnsi="Times New Roman" w:cs="Times New Roman"/>
          <w:sz w:val="24"/>
          <w:szCs w:val="24"/>
        </w:rPr>
        <w:t>mahaman</w:t>
      </w:r>
      <w:r>
        <w:rPr>
          <w:rFonts w:ascii="Times New Roman" w:hAnsi="Times New Roman" w:cs="Times New Roman"/>
          <w:sz w:val="24"/>
          <w:szCs w:val="24"/>
        </w:rPr>
        <w:t xml:space="preserve"> kepada hamba Tuhan dan jemaat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w:t>
      </w:r>
      <w:r w:rsidR="00193136">
        <w:rPr>
          <w:rFonts w:ascii="Times New Roman" w:hAnsi="Times New Roman" w:cs="Times New Roman"/>
          <w:sz w:val="24"/>
          <w:szCs w:val="24"/>
        </w:rPr>
        <w:t>r</w:t>
      </w:r>
      <w:r>
        <w:rPr>
          <w:rFonts w:ascii="Times New Roman" w:hAnsi="Times New Roman" w:cs="Times New Roman"/>
          <w:sz w:val="24"/>
          <w:szCs w:val="24"/>
        </w:rPr>
        <w:t xml:space="preserve"> tentang problematika pelayanan kaum wanita di GEKISIA Arga</w:t>
      </w:r>
      <w:r w:rsidR="00E6702C">
        <w:rPr>
          <w:rFonts w:ascii="Times New Roman" w:hAnsi="Times New Roman" w:cs="Times New Roman"/>
          <w:sz w:val="24"/>
          <w:szCs w:val="24"/>
        </w:rPr>
        <w:t xml:space="preserve"> </w:t>
      </w:r>
      <w:r w:rsidR="00E6702C">
        <w:rPr>
          <w:rFonts w:ascii="Times New Roman" w:hAnsi="Times New Roman" w:cs="Times New Roman"/>
          <w:sz w:val="24"/>
          <w:szCs w:val="24"/>
        </w:rPr>
        <w:lastRenderedPageBreak/>
        <w:t>M</w:t>
      </w:r>
      <w:r>
        <w:rPr>
          <w:rFonts w:ascii="Times New Roman" w:hAnsi="Times New Roman" w:cs="Times New Roman"/>
          <w:sz w:val="24"/>
          <w:szCs w:val="24"/>
        </w:rPr>
        <w:t>akmur sehingga menjadi bahan evaluasi bagi pelaksanaan pelayanan di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akmur di masa yang akan datang</w:t>
      </w:r>
      <w:r w:rsidR="00583B9F">
        <w:rPr>
          <w:rFonts w:ascii="Times New Roman" w:hAnsi="Times New Roman" w:cs="Times New Roman"/>
          <w:sz w:val="24"/>
          <w:szCs w:val="24"/>
        </w:rPr>
        <w:t xml:space="preserve"> </w:t>
      </w:r>
    </w:p>
    <w:p w:rsidR="009C5981" w:rsidRDefault="00F54DD3" w:rsidP="00577BC6">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penulis secara pribadi, sebagai pemenuhan salah satu tuntutan akhir akademik dalam perkuliahan program strata-1 Sekolah Tinggi Theologia Ebenhaezer</w:t>
      </w:r>
      <w:r w:rsidR="0033572A">
        <w:rPr>
          <w:rFonts w:ascii="Times New Roman" w:hAnsi="Times New Roman" w:cs="Times New Roman"/>
          <w:sz w:val="24"/>
          <w:szCs w:val="24"/>
        </w:rPr>
        <w:t xml:space="preserve"> dan melalui karya ilmiah ini, penulis dapat belajar lebih dalam tentang figur Dorkas dan mempersiapkan diri dalam melayani Tuhan</w:t>
      </w:r>
      <w:r w:rsidR="006D5C62">
        <w:rPr>
          <w:rFonts w:ascii="Times New Roman" w:hAnsi="Times New Roman" w:cs="Times New Roman"/>
          <w:sz w:val="24"/>
          <w:szCs w:val="24"/>
        </w:rPr>
        <w:t xml:space="preserve"> pada masa yang akan datang</w:t>
      </w:r>
    </w:p>
    <w:p w:rsidR="004D12C2" w:rsidRDefault="004D12C2" w:rsidP="00B44153">
      <w:pPr>
        <w:spacing w:after="0" w:line="480" w:lineRule="auto"/>
        <w:contextualSpacing/>
        <w:jc w:val="center"/>
        <w:rPr>
          <w:rFonts w:ascii="Times New Roman" w:hAnsi="Times New Roman" w:cs="Times New Roman"/>
          <w:b/>
          <w:sz w:val="24"/>
          <w:szCs w:val="24"/>
          <w:u w:val="single"/>
        </w:rPr>
      </w:pPr>
    </w:p>
    <w:p w:rsidR="00087100" w:rsidRPr="00A06527" w:rsidRDefault="00087100" w:rsidP="00B44153">
      <w:pPr>
        <w:spacing w:after="0"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Ruang L</w:t>
      </w:r>
      <w:r w:rsidRPr="00A06527">
        <w:rPr>
          <w:rFonts w:ascii="Times New Roman" w:hAnsi="Times New Roman" w:cs="Times New Roman"/>
          <w:b/>
          <w:sz w:val="24"/>
          <w:szCs w:val="24"/>
          <w:u w:val="single"/>
        </w:rPr>
        <w:t xml:space="preserve">ingkup </w:t>
      </w:r>
      <w:r>
        <w:rPr>
          <w:rFonts w:ascii="Times New Roman" w:hAnsi="Times New Roman" w:cs="Times New Roman"/>
          <w:b/>
          <w:sz w:val="24"/>
          <w:szCs w:val="24"/>
          <w:u w:val="single"/>
        </w:rPr>
        <w:t>P</w:t>
      </w:r>
      <w:r w:rsidRPr="00A06527">
        <w:rPr>
          <w:rFonts w:ascii="Times New Roman" w:hAnsi="Times New Roman" w:cs="Times New Roman"/>
          <w:b/>
          <w:sz w:val="24"/>
          <w:szCs w:val="24"/>
          <w:u w:val="single"/>
        </w:rPr>
        <w:t>enulisan</w:t>
      </w:r>
    </w:p>
    <w:p w:rsidR="00087100" w:rsidRPr="00F42AF2" w:rsidRDefault="00087100" w:rsidP="009E166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Penulisan ini dikerjakan berdasarkan pengamatan dan penyelidikan atas beberapa informasi di lapangan tentang pelayanan kaum wanita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akmur. Masalah yang akan diteliti terbatas pada konsep melayani menurut kaum wanita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akmur. Faktor-faktor yang mempengaruhi pelayanan kaum wanita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akmur. Penelitian dan bimbingan yang akan dilakukan didasarkan atas ajaran Alkitab.</w:t>
      </w:r>
      <w:r w:rsidR="00B1024A">
        <w:rPr>
          <w:rFonts w:ascii="Times New Roman" w:hAnsi="Times New Roman" w:cs="Times New Roman"/>
          <w:sz w:val="24"/>
          <w:szCs w:val="24"/>
        </w:rPr>
        <w:t xml:space="preserve"> </w:t>
      </w:r>
      <w:r w:rsidR="007A76DA">
        <w:rPr>
          <w:rFonts w:ascii="Times New Roman" w:hAnsi="Times New Roman" w:cs="Times New Roman"/>
          <w:sz w:val="24"/>
          <w:szCs w:val="24"/>
        </w:rPr>
        <w:t>L</w:t>
      </w:r>
      <w:r w:rsidR="00B1024A">
        <w:rPr>
          <w:rFonts w:ascii="Times New Roman" w:hAnsi="Times New Roman" w:cs="Times New Roman"/>
          <w:sz w:val="24"/>
          <w:szCs w:val="24"/>
        </w:rPr>
        <w:t>ingkup penerapannya hanya dibatasi pada kaum wanita GEKISIA Arga</w:t>
      </w:r>
      <w:r w:rsidR="00E6702C">
        <w:rPr>
          <w:rFonts w:ascii="Times New Roman" w:hAnsi="Times New Roman" w:cs="Times New Roman"/>
          <w:sz w:val="24"/>
          <w:szCs w:val="24"/>
        </w:rPr>
        <w:t xml:space="preserve"> M</w:t>
      </w:r>
      <w:r w:rsidR="00B1024A">
        <w:rPr>
          <w:rFonts w:ascii="Times New Roman" w:hAnsi="Times New Roman" w:cs="Times New Roman"/>
          <w:sz w:val="24"/>
          <w:szCs w:val="24"/>
        </w:rPr>
        <w:t>akmur yang berdomisili di Kota Arga</w:t>
      </w:r>
      <w:r w:rsidR="00E6702C">
        <w:rPr>
          <w:rFonts w:ascii="Times New Roman" w:hAnsi="Times New Roman" w:cs="Times New Roman"/>
          <w:sz w:val="24"/>
          <w:szCs w:val="24"/>
        </w:rPr>
        <w:t xml:space="preserve"> M</w:t>
      </w:r>
      <w:r w:rsidR="00B1024A">
        <w:rPr>
          <w:rFonts w:ascii="Times New Roman" w:hAnsi="Times New Roman" w:cs="Times New Roman"/>
          <w:sz w:val="24"/>
          <w:szCs w:val="24"/>
        </w:rPr>
        <w:t>akmur</w:t>
      </w:r>
      <w:r w:rsidR="00F03DBF">
        <w:rPr>
          <w:rFonts w:ascii="Times New Roman" w:hAnsi="Times New Roman" w:cs="Times New Roman"/>
          <w:sz w:val="24"/>
          <w:szCs w:val="24"/>
        </w:rPr>
        <w:t xml:space="preserve"> </w:t>
      </w:r>
      <w:r w:rsidR="00C41511">
        <w:rPr>
          <w:rFonts w:ascii="Times New Roman" w:hAnsi="Times New Roman" w:cs="Times New Roman"/>
          <w:sz w:val="24"/>
          <w:szCs w:val="24"/>
        </w:rPr>
        <w:t>sekitar tahun 201</w:t>
      </w:r>
      <w:r w:rsidR="006062F2">
        <w:rPr>
          <w:rFonts w:ascii="Times New Roman" w:hAnsi="Times New Roman" w:cs="Times New Roman"/>
          <w:sz w:val="24"/>
          <w:szCs w:val="24"/>
        </w:rPr>
        <w:t>2</w:t>
      </w:r>
      <w:r w:rsidR="00F03DBF">
        <w:rPr>
          <w:rFonts w:ascii="Times New Roman" w:hAnsi="Times New Roman" w:cs="Times New Roman"/>
          <w:sz w:val="24"/>
          <w:szCs w:val="24"/>
        </w:rPr>
        <w:t>-2013</w:t>
      </w:r>
      <w:r w:rsidR="00B1024A">
        <w:rPr>
          <w:rFonts w:ascii="Times New Roman" w:hAnsi="Times New Roman" w:cs="Times New Roman"/>
          <w:sz w:val="24"/>
          <w:szCs w:val="24"/>
        </w:rPr>
        <w:t>.</w:t>
      </w:r>
    </w:p>
    <w:p w:rsidR="00AD1010" w:rsidRDefault="00AD1010" w:rsidP="00B44153">
      <w:pPr>
        <w:spacing w:after="0" w:line="480" w:lineRule="auto"/>
        <w:contextualSpacing/>
        <w:jc w:val="center"/>
        <w:rPr>
          <w:rFonts w:ascii="Times New Roman" w:hAnsi="Times New Roman" w:cs="Times New Roman"/>
          <w:b/>
          <w:sz w:val="24"/>
          <w:szCs w:val="24"/>
          <w:u w:val="single"/>
        </w:rPr>
      </w:pPr>
    </w:p>
    <w:p w:rsidR="003A17B3" w:rsidRPr="00A06527" w:rsidRDefault="00D51B70" w:rsidP="00B44153">
      <w:pPr>
        <w:spacing w:after="0"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Metode dan Prosedur P</w:t>
      </w:r>
      <w:r w:rsidR="003A17B3" w:rsidRPr="00A06527">
        <w:rPr>
          <w:rFonts w:ascii="Times New Roman" w:hAnsi="Times New Roman" w:cs="Times New Roman"/>
          <w:b/>
          <w:sz w:val="24"/>
          <w:szCs w:val="24"/>
          <w:u w:val="single"/>
        </w:rPr>
        <w:t>enulisan</w:t>
      </w:r>
    </w:p>
    <w:p w:rsidR="00DF2613" w:rsidRDefault="00C21D08" w:rsidP="009E166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Penulisan ini menggunakan metode</w:t>
      </w:r>
      <w:r w:rsidR="00C95457">
        <w:rPr>
          <w:rFonts w:ascii="Times New Roman" w:hAnsi="Times New Roman" w:cs="Times New Roman"/>
          <w:sz w:val="24"/>
          <w:szCs w:val="24"/>
        </w:rPr>
        <w:t xml:space="preserve"> penelitian</w:t>
      </w:r>
      <w:r w:rsidR="003D7CCA">
        <w:rPr>
          <w:rFonts w:ascii="Times New Roman" w:hAnsi="Times New Roman" w:cs="Times New Roman"/>
          <w:sz w:val="24"/>
          <w:szCs w:val="24"/>
        </w:rPr>
        <w:t xml:space="preserve"> deskriptif-bibliologis, dengan pendekatan kualitatif.</w:t>
      </w:r>
      <w:r w:rsidR="00A17A99">
        <w:rPr>
          <w:rFonts w:ascii="Times New Roman" w:hAnsi="Times New Roman" w:cs="Times New Roman"/>
          <w:sz w:val="24"/>
          <w:szCs w:val="24"/>
        </w:rPr>
        <w:t xml:space="preserve"> Metode penelitian deskriptif adalah </w:t>
      </w:r>
      <w:r w:rsidR="00184154">
        <w:rPr>
          <w:rFonts w:ascii="Times New Roman" w:hAnsi="Times New Roman" w:cs="Times New Roman"/>
          <w:sz w:val="24"/>
          <w:szCs w:val="24"/>
        </w:rPr>
        <w:t xml:space="preserve">metode penelitian dengan mengumpulkan data, memberikan gambaran, penegasan suatu konteks atau gejala </w:t>
      </w:r>
      <w:r w:rsidR="00184154">
        <w:rPr>
          <w:rFonts w:ascii="Times New Roman" w:hAnsi="Times New Roman" w:cs="Times New Roman"/>
          <w:sz w:val="24"/>
          <w:szCs w:val="24"/>
        </w:rPr>
        <w:lastRenderedPageBreak/>
        <w:t>serta menjawab pertanyaan</w:t>
      </w:r>
      <w:r w:rsidR="001550C0">
        <w:rPr>
          <w:rFonts w:ascii="Times New Roman" w:hAnsi="Times New Roman" w:cs="Times New Roman"/>
          <w:sz w:val="24"/>
          <w:szCs w:val="24"/>
        </w:rPr>
        <w:t xml:space="preserve"> sehubungan dengan subjek penelitian.</w:t>
      </w:r>
      <w:r w:rsidR="002A2495">
        <w:rPr>
          <w:rStyle w:val="FootnoteReference"/>
          <w:rFonts w:ascii="Times New Roman" w:hAnsi="Times New Roman" w:cs="Times New Roman"/>
          <w:sz w:val="24"/>
          <w:szCs w:val="24"/>
        </w:rPr>
        <w:footnoteReference w:id="15"/>
      </w:r>
      <w:r w:rsidR="001550C0">
        <w:rPr>
          <w:rFonts w:ascii="Times New Roman" w:hAnsi="Times New Roman" w:cs="Times New Roman"/>
          <w:sz w:val="24"/>
          <w:szCs w:val="24"/>
        </w:rPr>
        <w:t xml:space="preserve"> </w:t>
      </w:r>
      <w:r w:rsidR="002A2495">
        <w:rPr>
          <w:rFonts w:ascii="Times New Roman" w:hAnsi="Times New Roman" w:cs="Times New Roman"/>
          <w:sz w:val="24"/>
          <w:szCs w:val="24"/>
        </w:rPr>
        <w:t>Adapun tujuan metode deskriptif  adalah untuk memecahkan masalah secara sistematis dan faktual mengenai fakta-fakta dan sifat-sifat yang ada serta menguji hipotesis yang berkaitan dengan status subjek penelitian yang sedang dikerjakan.</w:t>
      </w:r>
      <w:r w:rsidR="002A2495">
        <w:rPr>
          <w:rStyle w:val="FootnoteReference"/>
          <w:rFonts w:ascii="Times New Roman" w:hAnsi="Times New Roman" w:cs="Times New Roman"/>
          <w:sz w:val="24"/>
          <w:szCs w:val="24"/>
        </w:rPr>
        <w:footnoteReference w:id="16"/>
      </w:r>
      <w:r w:rsidR="00CE07DB">
        <w:rPr>
          <w:rFonts w:ascii="Times New Roman" w:hAnsi="Times New Roman" w:cs="Times New Roman"/>
          <w:sz w:val="24"/>
          <w:szCs w:val="24"/>
        </w:rPr>
        <w:t xml:space="preserve">  Menggunakan </w:t>
      </w:r>
      <w:r w:rsidR="00982660">
        <w:rPr>
          <w:rFonts w:ascii="Times New Roman" w:hAnsi="Times New Roman" w:cs="Times New Roman"/>
          <w:sz w:val="24"/>
          <w:szCs w:val="24"/>
        </w:rPr>
        <w:t>metode bibl</w:t>
      </w:r>
      <w:r w:rsidR="00695A36">
        <w:rPr>
          <w:rFonts w:ascii="Times New Roman" w:hAnsi="Times New Roman" w:cs="Times New Roman"/>
          <w:sz w:val="24"/>
          <w:szCs w:val="24"/>
        </w:rPr>
        <w:t>i</w:t>
      </w:r>
      <w:r w:rsidR="00982660">
        <w:rPr>
          <w:rFonts w:ascii="Times New Roman" w:hAnsi="Times New Roman" w:cs="Times New Roman"/>
          <w:sz w:val="24"/>
          <w:szCs w:val="24"/>
        </w:rPr>
        <w:t xml:space="preserve">ologis karena penelitian ini berdasarkan pada prinsip-prinsip Alkitabiah. </w:t>
      </w:r>
    </w:p>
    <w:p w:rsidR="00161EFA" w:rsidRDefault="00CE07DB" w:rsidP="009E166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Penelitian kualitatif merupakan penelitian yang memanfaatkan wawancara, yang bertujuan untuk menelaah dan memahami sikap, pandangan dan perilaku individu atau sekelompok orang serta mencari jawaban terhadap hipotesis. Adapun wawancara dilakukan dengan metode pertanyaan berstruktur. Maksud dari wawancara berstruktur adalah wawancara yang diajukan secara berurutan.</w:t>
      </w:r>
      <w:r>
        <w:rPr>
          <w:rStyle w:val="FootnoteReference"/>
          <w:rFonts w:ascii="Times New Roman" w:hAnsi="Times New Roman" w:cs="Times New Roman"/>
          <w:sz w:val="24"/>
          <w:szCs w:val="24"/>
        </w:rPr>
        <w:footnoteReference w:id="17"/>
      </w:r>
      <w:r w:rsidR="002723F8">
        <w:rPr>
          <w:rFonts w:ascii="Times New Roman" w:hAnsi="Times New Roman" w:cs="Times New Roman"/>
          <w:sz w:val="24"/>
          <w:szCs w:val="24"/>
        </w:rPr>
        <w:t xml:space="preserve"> Informasi dari wawancara berstruktur diperoleh dari kaum wanita di GEKISIA Arga</w:t>
      </w:r>
      <w:r w:rsidR="00E6702C">
        <w:rPr>
          <w:rFonts w:ascii="Times New Roman" w:hAnsi="Times New Roman" w:cs="Times New Roman"/>
          <w:sz w:val="24"/>
          <w:szCs w:val="24"/>
        </w:rPr>
        <w:t xml:space="preserve"> M</w:t>
      </w:r>
      <w:r w:rsidR="002723F8">
        <w:rPr>
          <w:rFonts w:ascii="Times New Roman" w:hAnsi="Times New Roman" w:cs="Times New Roman"/>
          <w:sz w:val="24"/>
          <w:szCs w:val="24"/>
        </w:rPr>
        <w:t xml:space="preserve">akmur. </w:t>
      </w:r>
    </w:p>
    <w:p w:rsidR="00982660" w:rsidRPr="00D51B70" w:rsidRDefault="00161EFA" w:rsidP="009E166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juga dicapai melalui studi kepustakaan dengan menggunakan data-data dan informasi melalui buku-buku yang mendukung penulisan karya ilmiah ini. </w:t>
      </w:r>
      <w:r w:rsidR="00982660">
        <w:rPr>
          <w:rFonts w:ascii="Times New Roman" w:hAnsi="Times New Roman" w:cs="Times New Roman"/>
          <w:sz w:val="24"/>
          <w:szCs w:val="24"/>
        </w:rPr>
        <w:t>Jadi, metode deskriptif-bibliologis</w:t>
      </w:r>
      <w:r>
        <w:rPr>
          <w:rFonts w:ascii="Times New Roman" w:hAnsi="Times New Roman" w:cs="Times New Roman"/>
          <w:sz w:val="24"/>
          <w:szCs w:val="24"/>
        </w:rPr>
        <w:t>, dengan pendekatan kualitatif</w:t>
      </w:r>
      <w:r w:rsidR="00982660">
        <w:rPr>
          <w:rFonts w:ascii="Times New Roman" w:hAnsi="Times New Roman" w:cs="Times New Roman"/>
          <w:sz w:val="24"/>
          <w:szCs w:val="24"/>
        </w:rPr>
        <w:t xml:space="preserve"> adalah metode penelitian terhadap masalah-masalah dalam situasi tertentu berdasarkan prinsip-prinsip Alkitabiah.</w:t>
      </w:r>
    </w:p>
    <w:p w:rsidR="0033572A" w:rsidRDefault="0033572A" w:rsidP="00B44153">
      <w:pPr>
        <w:spacing w:after="0" w:line="480" w:lineRule="auto"/>
        <w:contextualSpacing/>
        <w:jc w:val="both"/>
        <w:rPr>
          <w:rFonts w:ascii="Times New Roman" w:hAnsi="Times New Roman" w:cs="Times New Roman"/>
          <w:b/>
          <w:sz w:val="24"/>
          <w:szCs w:val="24"/>
        </w:rPr>
      </w:pPr>
      <w:r w:rsidRPr="00A06527">
        <w:rPr>
          <w:rFonts w:ascii="Times New Roman" w:hAnsi="Times New Roman" w:cs="Times New Roman"/>
          <w:b/>
          <w:sz w:val="24"/>
          <w:szCs w:val="24"/>
        </w:rPr>
        <w:tab/>
      </w:r>
    </w:p>
    <w:p w:rsidR="00261B8A" w:rsidRDefault="00261B8A" w:rsidP="00B44153">
      <w:pPr>
        <w:spacing w:after="0" w:line="480" w:lineRule="auto"/>
        <w:contextualSpacing/>
        <w:jc w:val="both"/>
        <w:rPr>
          <w:rFonts w:ascii="Times New Roman" w:hAnsi="Times New Roman" w:cs="Times New Roman"/>
          <w:b/>
          <w:sz w:val="24"/>
          <w:szCs w:val="24"/>
        </w:rPr>
      </w:pPr>
    </w:p>
    <w:p w:rsidR="003A17B3" w:rsidRPr="00A06527" w:rsidRDefault="003A17B3" w:rsidP="00B44153">
      <w:pPr>
        <w:spacing w:after="0" w:line="480" w:lineRule="auto"/>
        <w:contextualSpacing/>
        <w:jc w:val="center"/>
        <w:rPr>
          <w:rFonts w:ascii="Times New Roman" w:hAnsi="Times New Roman" w:cs="Times New Roman"/>
          <w:b/>
          <w:sz w:val="24"/>
          <w:szCs w:val="24"/>
          <w:u w:val="single"/>
        </w:rPr>
      </w:pPr>
      <w:r w:rsidRPr="00A06527">
        <w:rPr>
          <w:rFonts w:ascii="Times New Roman" w:hAnsi="Times New Roman" w:cs="Times New Roman"/>
          <w:b/>
          <w:sz w:val="24"/>
          <w:szCs w:val="24"/>
          <w:u w:val="single"/>
        </w:rPr>
        <w:lastRenderedPageBreak/>
        <w:t>D</w:t>
      </w:r>
      <w:r w:rsidR="002A2C23" w:rsidRPr="00A06527">
        <w:rPr>
          <w:rFonts w:ascii="Times New Roman" w:hAnsi="Times New Roman" w:cs="Times New Roman"/>
          <w:b/>
          <w:sz w:val="24"/>
          <w:szCs w:val="24"/>
          <w:u w:val="single"/>
        </w:rPr>
        <w:t>efi</w:t>
      </w:r>
      <w:r w:rsidR="008F13D0">
        <w:rPr>
          <w:rFonts w:ascii="Times New Roman" w:hAnsi="Times New Roman" w:cs="Times New Roman"/>
          <w:b/>
          <w:sz w:val="24"/>
          <w:szCs w:val="24"/>
          <w:u w:val="single"/>
        </w:rPr>
        <w:t>nisi I</w:t>
      </w:r>
      <w:r w:rsidRPr="00A06527">
        <w:rPr>
          <w:rFonts w:ascii="Times New Roman" w:hAnsi="Times New Roman" w:cs="Times New Roman"/>
          <w:b/>
          <w:sz w:val="24"/>
          <w:szCs w:val="24"/>
          <w:u w:val="single"/>
        </w:rPr>
        <w:t>stilah</w:t>
      </w:r>
    </w:p>
    <w:p w:rsidR="002A2C23" w:rsidRDefault="002A2C23" w:rsidP="009E1664">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Judul skripsi ini adalah Figur Dorkas </w:t>
      </w:r>
      <w:r w:rsidR="00DE3441">
        <w:rPr>
          <w:rFonts w:ascii="Times New Roman" w:hAnsi="Times New Roman" w:cs="Times New Roman"/>
          <w:sz w:val="24"/>
          <w:szCs w:val="24"/>
        </w:rPr>
        <w:t xml:space="preserve">dalam pelayanan </w:t>
      </w:r>
      <w:r w:rsidR="00C96F8F">
        <w:rPr>
          <w:rFonts w:ascii="Times New Roman" w:hAnsi="Times New Roman" w:cs="Times New Roman"/>
          <w:sz w:val="24"/>
          <w:szCs w:val="24"/>
        </w:rPr>
        <w:t>menurut</w:t>
      </w:r>
      <w:r>
        <w:rPr>
          <w:rFonts w:ascii="Times New Roman" w:hAnsi="Times New Roman" w:cs="Times New Roman"/>
          <w:sz w:val="24"/>
          <w:szCs w:val="24"/>
        </w:rPr>
        <w:t xml:space="preserve"> Kisah</w:t>
      </w:r>
      <w:r w:rsidR="000A78CC">
        <w:rPr>
          <w:rFonts w:ascii="Times New Roman" w:hAnsi="Times New Roman" w:cs="Times New Roman"/>
          <w:sz w:val="24"/>
          <w:szCs w:val="24"/>
        </w:rPr>
        <w:t xml:space="preserve"> P</w:t>
      </w:r>
      <w:r>
        <w:rPr>
          <w:rFonts w:ascii="Times New Roman" w:hAnsi="Times New Roman" w:cs="Times New Roman"/>
          <w:sz w:val="24"/>
          <w:szCs w:val="24"/>
        </w:rPr>
        <w:t>ara</w:t>
      </w:r>
      <w:r w:rsidR="000A78CC">
        <w:rPr>
          <w:rFonts w:ascii="Times New Roman" w:hAnsi="Times New Roman" w:cs="Times New Roman"/>
          <w:sz w:val="24"/>
          <w:szCs w:val="24"/>
        </w:rPr>
        <w:t xml:space="preserve"> R</w:t>
      </w:r>
      <w:r>
        <w:rPr>
          <w:rFonts w:ascii="Times New Roman" w:hAnsi="Times New Roman" w:cs="Times New Roman"/>
          <w:sz w:val="24"/>
          <w:szCs w:val="24"/>
        </w:rPr>
        <w:t>asul 9:</w:t>
      </w:r>
      <w:r w:rsidR="00E15F50">
        <w:rPr>
          <w:rFonts w:ascii="Times New Roman" w:hAnsi="Times New Roman" w:cs="Times New Roman"/>
          <w:sz w:val="24"/>
          <w:szCs w:val="24"/>
        </w:rPr>
        <w:t xml:space="preserve"> </w:t>
      </w:r>
      <w:r>
        <w:rPr>
          <w:rFonts w:ascii="Times New Roman" w:hAnsi="Times New Roman" w:cs="Times New Roman"/>
          <w:sz w:val="24"/>
          <w:szCs w:val="24"/>
        </w:rPr>
        <w:t>36</w:t>
      </w:r>
      <w:r w:rsidR="00DE3441">
        <w:rPr>
          <w:rFonts w:ascii="Times New Roman" w:hAnsi="Times New Roman" w:cs="Times New Roman"/>
          <w:sz w:val="24"/>
          <w:szCs w:val="24"/>
        </w:rPr>
        <w:t>-42</w:t>
      </w:r>
      <w:r>
        <w:rPr>
          <w:rFonts w:ascii="Times New Roman" w:hAnsi="Times New Roman" w:cs="Times New Roman"/>
          <w:sz w:val="24"/>
          <w:szCs w:val="24"/>
        </w:rPr>
        <w:t xml:space="preserve"> dan kontribusinya bagi kaum wanita di GEKISIA Arga</w:t>
      </w:r>
      <w:r w:rsidR="00E6702C">
        <w:rPr>
          <w:rFonts w:ascii="Times New Roman" w:hAnsi="Times New Roman" w:cs="Times New Roman"/>
          <w:sz w:val="24"/>
          <w:szCs w:val="24"/>
        </w:rPr>
        <w:t xml:space="preserve"> M</w:t>
      </w:r>
      <w:r>
        <w:rPr>
          <w:rFonts w:ascii="Times New Roman" w:hAnsi="Times New Roman" w:cs="Times New Roman"/>
          <w:sz w:val="24"/>
          <w:szCs w:val="24"/>
        </w:rPr>
        <w:t>akmur. Untuk itu</w:t>
      </w:r>
      <w:r w:rsidR="009E1664">
        <w:rPr>
          <w:rFonts w:ascii="Times New Roman" w:hAnsi="Times New Roman" w:cs="Times New Roman"/>
          <w:sz w:val="24"/>
          <w:szCs w:val="24"/>
        </w:rPr>
        <w:t>,</w:t>
      </w:r>
      <w:r>
        <w:rPr>
          <w:rFonts w:ascii="Times New Roman" w:hAnsi="Times New Roman" w:cs="Times New Roman"/>
          <w:sz w:val="24"/>
          <w:szCs w:val="24"/>
        </w:rPr>
        <w:t xml:space="preserve"> ada beberapa istilah yang perlu penulis uraikan.</w:t>
      </w:r>
    </w:p>
    <w:p w:rsidR="002A2C23" w:rsidRDefault="002A2C23" w:rsidP="00B4415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Figur</w:t>
      </w:r>
    </w:p>
    <w:p w:rsidR="002A2C23" w:rsidRDefault="007D32C9" w:rsidP="009E166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Istilah </w:t>
      </w:r>
      <w:r w:rsidR="00280C97">
        <w:rPr>
          <w:rFonts w:ascii="Times New Roman" w:hAnsi="Times New Roman" w:cs="Times New Roman"/>
          <w:sz w:val="24"/>
          <w:szCs w:val="24"/>
        </w:rPr>
        <w:t>”figur” dalam Kamus Besar Bahasa Indonesia dijelaskan sebagai</w:t>
      </w:r>
      <w:r w:rsidR="0063541D">
        <w:rPr>
          <w:rFonts w:ascii="Times New Roman" w:hAnsi="Times New Roman" w:cs="Times New Roman"/>
          <w:sz w:val="24"/>
          <w:szCs w:val="24"/>
        </w:rPr>
        <w:t xml:space="preserve"> bentuk, wujud dan tokoh yaitu peran </w:t>
      </w:r>
      <w:r w:rsidR="003903EC">
        <w:rPr>
          <w:rFonts w:ascii="Times New Roman" w:hAnsi="Times New Roman" w:cs="Times New Roman"/>
          <w:sz w:val="24"/>
          <w:szCs w:val="24"/>
        </w:rPr>
        <w:t>yang merupakan sentral yang men</w:t>
      </w:r>
      <w:r w:rsidR="0063541D">
        <w:rPr>
          <w:rFonts w:ascii="Times New Roman" w:hAnsi="Times New Roman" w:cs="Times New Roman"/>
          <w:sz w:val="24"/>
          <w:szCs w:val="24"/>
        </w:rPr>
        <w:t>j</w:t>
      </w:r>
      <w:r w:rsidR="003903EC">
        <w:rPr>
          <w:rFonts w:ascii="Times New Roman" w:hAnsi="Times New Roman" w:cs="Times New Roman"/>
          <w:sz w:val="24"/>
          <w:szCs w:val="24"/>
        </w:rPr>
        <w:t>a</w:t>
      </w:r>
      <w:r w:rsidR="0063541D">
        <w:rPr>
          <w:rFonts w:ascii="Times New Roman" w:hAnsi="Times New Roman" w:cs="Times New Roman"/>
          <w:sz w:val="24"/>
          <w:szCs w:val="24"/>
        </w:rPr>
        <w:t>di pusat perhatian.</w:t>
      </w:r>
      <w:r w:rsidR="003903EC">
        <w:rPr>
          <w:rStyle w:val="FootnoteReference"/>
          <w:rFonts w:ascii="Times New Roman" w:hAnsi="Times New Roman" w:cs="Times New Roman"/>
          <w:sz w:val="24"/>
          <w:szCs w:val="24"/>
        </w:rPr>
        <w:footnoteReference w:id="18"/>
      </w:r>
      <w:r w:rsidR="004F6EAA">
        <w:rPr>
          <w:rFonts w:ascii="Times New Roman" w:hAnsi="Times New Roman" w:cs="Times New Roman"/>
          <w:sz w:val="24"/>
          <w:szCs w:val="24"/>
        </w:rPr>
        <w:t xml:space="preserve"> </w:t>
      </w:r>
      <w:r w:rsidR="001723CE">
        <w:rPr>
          <w:rFonts w:ascii="Times New Roman" w:hAnsi="Times New Roman" w:cs="Times New Roman"/>
          <w:sz w:val="24"/>
          <w:szCs w:val="24"/>
        </w:rPr>
        <w:t>Kamus Inggris Indonesia mengartikan kata f</w:t>
      </w:r>
      <w:r w:rsidR="00195876">
        <w:rPr>
          <w:rFonts w:ascii="Times New Roman" w:hAnsi="Times New Roman" w:cs="Times New Roman"/>
          <w:sz w:val="24"/>
          <w:szCs w:val="24"/>
        </w:rPr>
        <w:t xml:space="preserve">igure </w:t>
      </w:r>
      <w:r w:rsidR="001723CE">
        <w:rPr>
          <w:rFonts w:ascii="Times New Roman" w:hAnsi="Times New Roman" w:cs="Times New Roman"/>
          <w:sz w:val="24"/>
          <w:szCs w:val="24"/>
        </w:rPr>
        <w:t xml:space="preserve">sebagai </w:t>
      </w:r>
      <w:r w:rsidR="00F171F7">
        <w:rPr>
          <w:rFonts w:ascii="Times New Roman" w:hAnsi="Times New Roman" w:cs="Times New Roman"/>
          <w:sz w:val="24"/>
          <w:szCs w:val="24"/>
        </w:rPr>
        <w:t>bentuk badan, bilangan, angka, jumlah, bilangan, tokoh, gambar dan harga.</w:t>
      </w:r>
      <w:r w:rsidR="00523C57">
        <w:rPr>
          <w:rStyle w:val="FootnoteReference"/>
          <w:rFonts w:ascii="Times New Roman" w:hAnsi="Times New Roman" w:cs="Times New Roman"/>
          <w:sz w:val="24"/>
          <w:szCs w:val="24"/>
        </w:rPr>
        <w:footnoteReference w:id="19"/>
      </w:r>
      <w:r w:rsidR="00732B35">
        <w:rPr>
          <w:rFonts w:ascii="Times New Roman" w:hAnsi="Times New Roman" w:cs="Times New Roman"/>
          <w:sz w:val="24"/>
          <w:szCs w:val="24"/>
        </w:rPr>
        <w:t xml:space="preserve"> </w:t>
      </w:r>
      <w:r w:rsidR="00EF4EFF">
        <w:rPr>
          <w:rFonts w:ascii="Times New Roman" w:hAnsi="Times New Roman" w:cs="Times New Roman"/>
          <w:sz w:val="24"/>
          <w:szCs w:val="24"/>
        </w:rPr>
        <w:t>F</w:t>
      </w:r>
      <w:r w:rsidR="00732B35">
        <w:rPr>
          <w:rFonts w:ascii="Times New Roman" w:hAnsi="Times New Roman" w:cs="Times New Roman"/>
          <w:sz w:val="24"/>
          <w:szCs w:val="24"/>
        </w:rPr>
        <w:t>igur dapat didefinisikan sebagai satu sosok pribadi yang berperan penting dan menjadi teladan yang dapat ditiru oleh orang lain.</w:t>
      </w:r>
      <w:r w:rsidR="00BC5FE5">
        <w:rPr>
          <w:rFonts w:ascii="Times New Roman" w:hAnsi="Times New Roman" w:cs="Times New Roman"/>
          <w:sz w:val="24"/>
          <w:szCs w:val="24"/>
        </w:rPr>
        <w:t xml:space="preserve"> Figur menjadi sentral atau pusat perhatian orang lain</w:t>
      </w:r>
      <w:r w:rsidR="000A4575">
        <w:rPr>
          <w:rFonts w:ascii="Times New Roman" w:hAnsi="Times New Roman" w:cs="Times New Roman"/>
          <w:sz w:val="24"/>
          <w:szCs w:val="24"/>
        </w:rPr>
        <w:t>. Kerohanian seseorang dapat mempengaruhi cara berpikir dan cara hidup seseorang</w:t>
      </w:r>
      <w:r w:rsidR="00254775">
        <w:rPr>
          <w:rFonts w:ascii="Times New Roman" w:hAnsi="Times New Roman" w:cs="Times New Roman"/>
          <w:sz w:val="24"/>
          <w:szCs w:val="24"/>
        </w:rPr>
        <w:t>. Jika kerohanian seorang wanita baik, maka sudah pasti ia akan menjadi teladan</w:t>
      </w:r>
      <w:r w:rsidR="00DC018B">
        <w:rPr>
          <w:rFonts w:ascii="Times New Roman" w:hAnsi="Times New Roman" w:cs="Times New Roman"/>
          <w:sz w:val="24"/>
          <w:szCs w:val="24"/>
        </w:rPr>
        <w:t xml:space="preserve"> dan pusat perhatian.</w:t>
      </w:r>
    </w:p>
    <w:p w:rsidR="00F73BB4" w:rsidRDefault="00F73BB4" w:rsidP="00B4415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Dorkas</w:t>
      </w:r>
    </w:p>
    <w:p w:rsidR="00F611D8" w:rsidRDefault="00F73BB4" w:rsidP="001114E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Dorkas disebut juga Tabita</w:t>
      </w:r>
      <w:r w:rsidR="00B76ECC">
        <w:rPr>
          <w:rFonts w:ascii="Times New Roman" w:hAnsi="Times New Roman" w:cs="Times New Roman"/>
          <w:sz w:val="24"/>
          <w:szCs w:val="24"/>
        </w:rPr>
        <w:t xml:space="preserve"> (rusa betina), terkenal denga</w:t>
      </w:r>
      <w:r w:rsidR="005E6909">
        <w:rPr>
          <w:rFonts w:ascii="Times New Roman" w:hAnsi="Times New Roman" w:cs="Times New Roman"/>
          <w:sz w:val="24"/>
          <w:szCs w:val="24"/>
        </w:rPr>
        <w:t>n kasihnya di gereja Yope (Kis.</w:t>
      </w:r>
      <w:r w:rsidR="00023D08">
        <w:rPr>
          <w:rFonts w:ascii="Times New Roman" w:hAnsi="Times New Roman" w:cs="Times New Roman"/>
          <w:sz w:val="24"/>
          <w:szCs w:val="24"/>
        </w:rPr>
        <w:t xml:space="preserve"> </w:t>
      </w:r>
      <w:r w:rsidR="00B76ECC">
        <w:rPr>
          <w:rFonts w:ascii="Times New Roman" w:hAnsi="Times New Roman" w:cs="Times New Roman"/>
          <w:sz w:val="24"/>
          <w:szCs w:val="24"/>
        </w:rPr>
        <w:t>9:</w:t>
      </w:r>
      <w:r w:rsidR="00E15F50">
        <w:rPr>
          <w:rFonts w:ascii="Times New Roman" w:hAnsi="Times New Roman" w:cs="Times New Roman"/>
          <w:sz w:val="24"/>
          <w:szCs w:val="24"/>
        </w:rPr>
        <w:t xml:space="preserve"> </w:t>
      </w:r>
      <w:r w:rsidR="00B76ECC">
        <w:rPr>
          <w:rFonts w:ascii="Times New Roman" w:hAnsi="Times New Roman" w:cs="Times New Roman"/>
          <w:sz w:val="24"/>
          <w:szCs w:val="24"/>
        </w:rPr>
        <w:t>36). Sesudah dia meninggal, anggota-anggota gereja mengutus dua orang ke Lida untuk menjemput rasul Petrus. Dorkas adalah satu-satunya yang disebut murid perempuan</w:t>
      </w:r>
      <w:r w:rsidR="00F611D8">
        <w:rPr>
          <w:rFonts w:ascii="Times New Roman" w:hAnsi="Times New Roman" w:cs="Times New Roman"/>
          <w:sz w:val="24"/>
          <w:szCs w:val="24"/>
        </w:rPr>
        <w:t xml:space="preserve"> dalam Perjanjian Baru</w:t>
      </w:r>
      <w:r w:rsidR="00B76ECC">
        <w:rPr>
          <w:rFonts w:ascii="Times New Roman" w:hAnsi="Times New Roman" w:cs="Times New Roman"/>
          <w:sz w:val="24"/>
          <w:szCs w:val="24"/>
        </w:rPr>
        <w:t>.</w:t>
      </w:r>
      <w:r w:rsidR="006250B4">
        <w:rPr>
          <w:rStyle w:val="FootnoteReference"/>
          <w:rFonts w:ascii="Times New Roman" w:hAnsi="Times New Roman" w:cs="Times New Roman"/>
          <w:sz w:val="24"/>
          <w:szCs w:val="24"/>
        </w:rPr>
        <w:footnoteReference w:id="20"/>
      </w:r>
      <w:r w:rsidR="00F611D8">
        <w:rPr>
          <w:rFonts w:ascii="Times New Roman" w:hAnsi="Times New Roman" w:cs="Times New Roman"/>
          <w:sz w:val="24"/>
          <w:szCs w:val="24"/>
        </w:rPr>
        <w:t xml:space="preserve"> Namanya disebut sebanyak 4x </w:t>
      </w:r>
      <w:r w:rsidR="00F611D8">
        <w:rPr>
          <w:rFonts w:ascii="Times New Roman" w:hAnsi="Times New Roman" w:cs="Times New Roman"/>
          <w:sz w:val="24"/>
          <w:szCs w:val="24"/>
        </w:rPr>
        <w:lastRenderedPageBreak/>
        <w:t>dalam Kisah Para Rasul. Ia meninggal di Yope. Fakta yang penting dari kehidupan Dorkas adalah dia dibangkitkan dari kematian oleh Petrus di Yope.</w:t>
      </w:r>
      <w:r w:rsidR="00792CC7">
        <w:rPr>
          <w:rStyle w:val="FootnoteReference"/>
          <w:rFonts w:ascii="Times New Roman" w:hAnsi="Times New Roman" w:cs="Times New Roman"/>
          <w:sz w:val="24"/>
          <w:szCs w:val="24"/>
        </w:rPr>
        <w:footnoteReference w:id="21"/>
      </w:r>
    </w:p>
    <w:tbl>
      <w:tblPr>
        <w:tblW w:w="0" w:type="auto"/>
        <w:tblCellSpacing w:w="0" w:type="dxa"/>
        <w:tblCellMar>
          <w:left w:w="0" w:type="dxa"/>
          <w:right w:w="0" w:type="dxa"/>
        </w:tblCellMar>
        <w:tblLook w:val="04A0"/>
      </w:tblPr>
      <w:tblGrid>
        <w:gridCol w:w="6"/>
        <w:gridCol w:w="6"/>
        <w:gridCol w:w="6"/>
      </w:tblGrid>
      <w:tr w:rsidR="00F611D8" w:rsidTr="00F7595C">
        <w:trPr>
          <w:tblCellSpacing w:w="0" w:type="dxa"/>
        </w:trPr>
        <w:tc>
          <w:tcPr>
            <w:tcW w:w="0" w:type="auto"/>
            <w:hideMark/>
          </w:tcPr>
          <w:p w:rsidR="00F611D8" w:rsidRDefault="00F611D8" w:rsidP="00B44153">
            <w:pPr>
              <w:contextualSpacing/>
              <w:rPr>
                <w:rFonts w:ascii="Trebuchet MS" w:hAnsi="Trebuchet MS"/>
                <w:sz w:val="24"/>
                <w:szCs w:val="24"/>
              </w:rPr>
            </w:pPr>
          </w:p>
        </w:tc>
        <w:tc>
          <w:tcPr>
            <w:tcW w:w="0" w:type="auto"/>
            <w:hideMark/>
          </w:tcPr>
          <w:p w:rsidR="00F611D8" w:rsidRDefault="00F611D8" w:rsidP="00B44153">
            <w:pPr>
              <w:contextualSpacing/>
              <w:rPr>
                <w:rFonts w:ascii="Trebuchet MS" w:hAnsi="Trebuchet MS"/>
                <w:sz w:val="24"/>
                <w:szCs w:val="24"/>
              </w:rPr>
            </w:pPr>
          </w:p>
        </w:tc>
        <w:tc>
          <w:tcPr>
            <w:tcW w:w="0" w:type="auto"/>
            <w:vAlign w:val="center"/>
            <w:hideMark/>
          </w:tcPr>
          <w:p w:rsidR="00F611D8" w:rsidRDefault="00F611D8" w:rsidP="00B44153">
            <w:pPr>
              <w:contextualSpacing/>
              <w:rPr>
                <w:rFonts w:ascii="Trebuchet MS" w:hAnsi="Trebuchet MS"/>
                <w:sz w:val="24"/>
                <w:szCs w:val="24"/>
              </w:rPr>
            </w:pPr>
          </w:p>
        </w:tc>
      </w:tr>
      <w:tr w:rsidR="00F611D8" w:rsidTr="00F7595C">
        <w:trPr>
          <w:tblCellSpacing w:w="0" w:type="dxa"/>
        </w:trPr>
        <w:tc>
          <w:tcPr>
            <w:tcW w:w="0" w:type="auto"/>
            <w:hideMark/>
          </w:tcPr>
          <w:p w:rsidR="00F611D8" w:rsidRDefault="00F611D8" w:rsidP="00B44153">
            <w:pPr>
              <w:contextualSpacing/>
              <w:rPr>
                <w:rFonts w:ascii="Trebuchet MS" w:hAnsi="Trebuchet MS"/>
                <w:sz w:val="24"/>
                <w:szCs w:val="24"/>
              </w:rPr>
            </w:pPr>
          </w:p>
        </w:tc>
        <w:tc>
          <w:tcPr>
            <w:tcW w:w="0" w:type="auto"/>
            <w:hideMark/>
          </w:tcPr>
          <w:p w:rsidR="00F611D8" w:rsidRDefault="00F611D8" w:rsidP="00B44153">
            <w:pPr>
              <w:contextualSpacing/>
              <w:rPr>
                <w:rFonts w:ascii="Trebuchet MS" w:hAnsi="Trebuchet MS"/>
                <w:sz w:val="24"/>
                <w:szCs w:val="24"/>
              </w:rPr>
            </w:pPr>
          </w:p>
        </w:tc>
        <w:tc>
          <w:tcPr>
            <w:tcW w:w="0" w:type="auto"/>
            <w:vAlign w:val="center"/>
            <w:hideMark/>
          </w:tcPr>
          <w:p w:rsidR="00F611D8" w:rsidRDefault="00F611D8" w:rsidP="00B44153">
            <w:pPr>
              <w:contextualSpacing/>
              <w:rPr>
                <w:rFonts w:ascii="Trebuchet MS" w:hAnsi="Trebuchet MS"/>
                <w:sz w:val="24"/>
                <w:szCs w:val="24"/>
              </w:rPr>
            </w:pPr>
          </w:p>
        </w:tc>
      </w:tr>
      <w:tr w:rsidR="00F611D8" w:rsidTr="00F7595C">
        <w:trPr>
          <w:tblCellSpacing w:w="0" w:type="dxa"/>
        </w:trPr>
        <w:tc>
          <w:tcPr>
            <w:tcW w:w="0" w:type="auto"/>
            <w:hideMark/>
          </w:tcPr>
          <w:p w:rsidR="00F611D8" w:rsidRDefault="00F611D8" w:rsidP="00B44153">
            <w:pPr>
              <w:contextualSpacing/>
              <w:rPr>
                <w:rFonts w:ascii="Trebuchet MS" w:hAnsi="Trebuchet MS"/>
                <w:sz w:val="24"/>
                <w:szCs w:val="24"/>
              </w:rPr>
            </w:pPr>
          </w:p>
        </w:tc>
        <w:tc>
          <w:tcPr>
            <w:tcW w:w="0" w:type="auto"/>
            <w:hideMark/>
          </w:tcPr>
          <w:p w:rsidR="00F611D8" w:rsidRDefault="00F611D8" w:rsidP="00B44153">
            <w:pPr>
              <w:contextualSpacing/>
              <w:rPr>
                <w:rFonts w:ascii="Trebuchet MS" w:hAnsi="Trebuchet MS"/>
                <w:sz w:val="24"/>
                <w:szCs w:val="24"/>
              </w:rPr>
            </w:pPr>
          </w:p>
        </w:tc>
        <w:tc>
          <w:tcPr>
            <w:tcW w:w="0" w:type="auto"/>
            <w:vAlign w:val="center"/>
            <w:hideMark/>
          </w:tcPr>
          <w:p w:rsidR="00F611D8" w:rsidRDefault="00F611D8" w:rsidP="00B44153">
            <w:pPr>
              <w:contextualSpacing/>
              <w:rPr>
                <w:rFonts w:ascii="Trebuchet MS" w:hAnsi="Trebuchet MS"/>
                <w:sz w:val="24"/>
                <w:szCs w:val="24"/>
              </w:rPr>
            </w:pPr>
          </w:p>
        </w:tc>
      </w:tr>
      <w:tr w:rsidR="00F611D8" w:rsidTr="00F7595C">
        <w:trPr>
          <w:tblCellSpacing w:w="0" w:type="dxa"/>
        </w:trPr>
        <w:tc>
          <w:tcPr>
            <w:tcW w:w="0" w:type="auto"/>
            <w:hideMark/>
          </w:tcPr>
          <w:p w:rsidR="00F611D8" w:rsidRDefault="00F611D8" w:rsidP="00B44153">
            <w:pPr>
              <w:contextualSpacing/>
              <w:rPr>
                <w:rFonts w:ascii="Trebuchet MS" w:hAnsi="Trebuchet MS"/>
                <w:sz w:val="24"/>
                <w:szCs w:val="24"/>
              </w:rPr>
            </w:pPr>
          </w:p>
        </w:tc>
        <w:tc>
          <w:tcPr>
            <w:tcW w:w="0" w:type="auto"/>
            <w:hideMark/>
          </w:tcPr>
          <w:p w:rsidR="00F611D8" w:rsidRDefault="00F611D8" w:rsidP="00B44153">
            <w:pPr>
              <w:contextualSpacing/>
              <w:rPr>
                <w:rFonts w:ascii="Trebuchet MS" w:hAnsi="Trebuchet MS"/>
                <w:sz w:val="24"/>
                <w:szCs w:val="24"/>
              </w:rPr>
            </w:pPr>
          </w:p>
        </w:tc>
        <w:tc>
          <w:tcPr>
            <w:tcW w:w="0" w:type="auto"/>
            <w:vAlign w:val="center"/>
            <w:hideMark/>
          </w:tcPr>
          <w:p w:rsidR="00F611D8" w:rsidRDefault="00F611D8" w:rsidP="00B44153">
            <w:pPr>
              <w:contextualSpacing/>
              <w:rPr>
                <w:rFonts w:ascii="Trebuchet MS" w:hAnsi="Trebuchet MS"/>
                <w:sz w:val="24"/>
                <w:szCs w:val="24"/>
              </w:rPr>
            </w:pPr>
          </w:p>
        </w:tc>
      </w:tr>
      <w:tr w:rsidR="00F611D8" w:rsidTr="00F7595C">
        <w:trPr>
          <w:tblCellSpacing w:w="0" w:type="dxa"/>
        </w:trPr>
        <w:tc>
          <w:tcPr>
            <w:tcW w:w="0" w:type="auto"/>
            <w:hideMark/>
          </w:tcPr>
          <w:p w:rsidR="00F611D8" w:rsidRDefault="00F611D8" w:rsidP="00B44153">
            <w:pPr>
              <w:contextualSpacing/>
              <w:rPr>
                <w:rFonts w:ascii="Trebuchet MS" w:hAnsi="Trebuchet MS"/>
                <w:sz w:val="24"/>
                <w:szCs w:val="24"/>
              </w:rPr>
            </w:pPr>
          </w:p>
        </w:tc>
        <w:tc>
          <w:tcPr>
            <w:tcW w:w="0" w:type="auto"/>
            <w:hideMark/>
          </w:tcPr>
          <w:p w:rsidR="00F611D8" w:rsidRDefault="00F611D8" w:rsidP="00B44153">
            <w:pPr>
              <w:contextualSpacing/>
              <w:rPr>
                <w:rFonts w:ascii="Trebuchet MS" w:hAnsi="Trebuchet MS"/>
                <w:sz w:val="24"/>
                <w:szCs w:val="24"/>
              </w:rPr>
            </w:pPr>
          </w:p>
        </w:tc>
        <w:tc>
          <w:tcPr>
            <w:tcW w:w="0" w:type="auto"/>
            <w:vAlign w:val="center"/>
            <w:hideMark/>
          </w:tcPr>
          <w:p w:rsidR="00F611D8" w:rsidRDefault="00F611D8" w:rsidP="00B44153">
            <w:pPr>
              <w:contextualSpacing/>
              <w:rPr>
                <w:rFonts w:ascii="Trebuchet MS" w:hAnsi="Trebuchet MS"/>
                <w:sz w:val="24"/>
                <w:szCs w:val="24"/>
              </w:rPr>
            </w:pPr>
          </w:p>
        </w:tc>
      </w:tr>
    </w:tbl>
    <w:p w:rsidR="002A2C23" w:rsidRDefault="002A2C23" w:rsidP="00B4415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Pelayanan</w:t>
      </w:r>
    </w:p>
    <w:p w:rsidR="000D6078" w:rsidRDefault="007D32C9" w:rsidP="001114E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Istilah</w:t>
      </w:r>
      <w:r w:rsidR="00AC20EB">
        <w:rPr>
          <w:rFonts w:ascii="Times New Roman" w:hAnsi="Times New Roman" w:cs="Times New Roman"/>
          <w:sz w:val="24"/>
          <w:szCs w:val="24"/>
        </w:rPr>
        <w:t xml:space="preserve"> ”pelayanan” dalam Kamus Besar Bahasa Indonesia dijelaskan sebagai perihal atau cara melayani, usaha melayani kebutuhan orang lain dengan memperoleh imbalan (uang), jasa atau kemudahan yang diberikan sehubungan dengan jual beli barang atau jasa.</w:t>
      </w:r>
      <w:r w:rsidR="00680879">
        <w:rPr>
          <w:rStyle w:val="FootnoteReference"/>
          <w:rFonts w:ascii="Times New Roman" w:hAnsi="Times New Roman" w:cs="Times New Roman"/>
          <w:sz w:val="24"/>
          <w:szCs w:val="24"/>
        </w:rPr>
        <w:footnoteReference w:id="22"/>
      </w:r>
      <w:r w:rsidR="00125572">
        <w:rPr>
          <w:rFonts w:ascii="Times New Roman" w:hAnsi="Times New Roman" w:cs="Times New Roman"/>
          <w:sz w:val="24"/>
          <w:szCs w:val="24"/>
        </w:rPr>
        <w:t xml:space="preserve"> Pelayanan dalam istilah Ibrani </w:t>
      </w:r>
      <w:r w:rsidR="00125572">
        <w:rPr>
          <w:rFonts w:ascii="Times New Roman" w:hAnsi="Times New Roman" w:cs="Times New Roman"/>
          <w:i/>
          <w:sz w:val="24"/>
          <w:szCs w:val="24"/>
        </w:rPr>
        <w:t>mesyaret</w:t>
      </w:r>
      <w:r w:rsidR="00125572">
        <w:rPr>
          <w:rFonts w:ascii="Times New Roman" w:hAnsi="Times New Roman" w:cs="Times New Roman"/>
          <w:sz w:val="24"/>
          <w:szCs w:val="24"/>
        </w:rPr>
        <w:t xml:space="preserve"> (LXX </w:t>
      </w:r>
      <w:r w:rsidR="00125572">
        <w:rPr>
          <w:rFonts w:ascii="Times New Roman" w:hAnsi="Times New Roman" w:cs="Times New Roman"/>
          <w:i/>
          <w:sz w:val="24"/>
          <w:szCs w:val="24"/>
        </w:rPr>
        <w:t>leitourgos</w:t>
      </w:r>
      <w:r w:rsidR="00125572">
        <w:rPr>
          <w:rFonts w:ascii="Times New Roman" w:hAnsi="Times New Roman" w:cs="Times New Roman"/>
          <w:sz w:val="24"/>
          <w:szCs w:val="24"/>
        </w:rPr>
        <w:t>) yang biasanya menunjuk kepada pela</w:t>
      </w:r>
      <w:r w:rsidR="00AB05E7">
        <w:rPr>
          <w:rFonts w:ascii="Times New Roman" w:hAnsi="Times New Roman" w:cs="Times New Roman"/>
          <w:sz w:val="24"/>
          <w:szCs w:val="24"/>
        </w:rPr>
        <w:t>yanan di Bait Suci atau ditempat lain.</w:t>
      </w:r>
      <w:r w:rsidR="00A7445B">
        <w:rPr>
          <w:rFonts w:ascii="Times New Roman" w:hAnsi="Times New Roman" w:cs="Times New Roman"/>
          <w:sz w:val="24"/>
          <w:szCs w:val="24"/>
        </w:rPr>
        <w:t xml:space="preserve"> Dalam Perjanjian Baru, kata yang khas dipakai ialah </w:t>
      </w:r>
      <w:r w:rsidR="00A7445B">
        <w:rPr>
          <w:rFonts w:ascii="Times New Roman" w:hAnsi="Times New Roman" w:cs="Times New Roman"/>
          <w:i/>
          <w:sz w:val="24"/>
          <w:szCs w:val="24"/>
        </w:rPr>
        <w:t>diakonos</w:t>
      </w:r>
      <w:r w:rsidR="007258E0">
        <w:rPr>
          <w:rFonts w:ascii="Times New Roman" w:hAnsi="Times New Roman" w:cs="Times New Roman"/>
          <w:sz w:val="24"/>
          <w:szCs w:val="24"/>
        </w:rPr>
        <w:t>. Kata ini berkaitan dengan pelayanan pada umumnya, baik sementara atau menetap, berdasarkan perjanjian maupun bebas.</w:t>
      </w:r>
      <w:r w:rsidR="006D6825">
        <w:rPr>
          <w:rStyle w:val="FootnoteReference"/>
          <w:rFonts w:ascii="Times New Roman" w:hAnsi="Times New Roman" w:cs="Times New Roman"/>
          <w:sz w:val="24"/>
          <w:szCs w:val="24"/>
        </w:rPr>
        <w:footnoteReference w:id="23"/>
      </w:r>
      <w:r w:rsidR="00695A36">
        <w:rPr>
          <w:rFonts w:ascii="Times New Roman" w:hAnsi="Times New Roman" w:cs="Times New Roman"/>
          <w:sz w:val="24"/>
          <w:szCs w:val="24"/>
        </w:rPr>
        <w:t xml:space="preserve"> </w:t>
      </w:r>
    </w:p>
    <w:p w:rsidR="00EF4EFF" w:rsidRDefault="00DF2613" w:rsidP="001114E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Perjanjian Lama ada pelayanan para  imam dan orang Lewi di Bait Allah dan di zaman Perjanjian Baru sinagoge mempunyai pelayanan-pelayanan resmi (Luk</w:t>
      </w:r>
      <w:r w:rsidR="00DE3441">
        <w:rPr>
          <w:rFonts w:ascii="Times New Roman" w:hAnsi="Times New Roman" w:cs="Times New Roman"/>
          <w:sz w:val="24"/>
          <w:szCs w:val="24"/>
        </w:rPr>
        <w:t xml:space="preserve">. </w:t>
      </w:r>
      <w:r>
        <w:rPr>
          <w:rFonts w:ascii="Times New Roman" w:hAnsi="Times New Roman" w:cs="Times New Roman"/>
          <w:sz w:val="24"/>
          <w:szCs w:val="24"/>
        </w:rPr>
        <w:t>4:</w:t>
      </w:r>
      <w:r w:rsidR="00E15F50">
        <w:rPr>
          <w:rFonts w:ascii="Times New Roman" w:hAnsi="Times New Roman" w:cs="Times New Roman"/>
          <w:sz w:val="24"/>
          <w:szCs w:val="24"/>
        </w:rPr>
        <w:t xml:space="preserve"> 20)</w:t>
      </w:r>
      <w:r>
        <w:rPr>
          <w:rFonts w:ascii="Times New Roman" w:hAnsi="Times New Roman" w:cs="Times New Roman"/>
          <w:sz w:val="24"/>
          <w:szCs w:val="24"/>
        </w:rPr>
        <w:t xml:space="preserve">; </w:t>
      </w:r>
      <w:r w:rsidR="00DE3441">
        <w:rPr>
          <w:rFonts w:ascii="Times New Roman" w:hAnsi="Times New Roman" w:cs="Times New Roman"/>
          <w:sz w:val="24"/>
          <w:szCs w:val="24"/>
        </w:rPr>
        <w:t xml:space="preserve">Kis. </w:t>
      </w:r>
      <w:r>
        <w:rPr>
          <w:rFonts w:ascii="Times New Roman" w:hAnsi="Times New Roman" w:cs="Times New Roman"/>
          <w:sz w:val="24"/>
          <w:szCs w:val="24"/>
        </w:rPr>
        <w:t>18:</w:t>
      </w:r>
      <w:r w:rsidR="000B5258">
        <w:rPr>
          <w:rFonts w:ascii="Times New Roman" w:hAnsi="Times New Roman" w:cs="Times New Roman"/>
          <w:sz w:val="24"/>
          <w:szCs w:val="24"/>
        </w:rPr>
        <w:t xml:space="preserve"> </w:t>
      </w:r>
      <w:r>
        <w:rPr>
          <w:rFonts w:ascii="Times New Roman" w:hAnsi="Times New Roman" w:cs="Times New Roman"/>
          <w:sz w:val="24"/>
          <w:szCs w:val="24"/>
        </w:rPr>
        <w:t xml:space="preserve">8). Paulus menyebutkan sejumlah pelayanan dalam gereja dan semuanya dijiwai oleh Roh. Ada pelayanan rasul, nabi, guru, </w:t>
      </w:r>
      <w:r w:rsidR="00DE3441">
        <w:rPr>
          <w:rFonts w:ascii="Times New Roman" w:hAnsi="Times New Roman" w:cs="Times New Roman"/>
          <w:sz w:val="24"/>
          <w:szCs w:val="24"/>
        </w:rPr>
        <w:t>penginjil dan pendeta jemaat (1</w:t>
      </w:r>
      <w:r>
        <w:rPr>
          <w:rFonts w:ascii="Times New Roman" w:hAnsi="Times New Roman" w:cs="Times New Roman"/>
          <w:sz w:val="24"/>
          <w:szCs w:val="24"/>
        </w:rPr>
        <w:t>Kor</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E15F50">
        <w:rPr>
          <w:rFonts w:ascii="Times New Roman" w:hAnsi="Times New Roman" w:cs="Times New Roman"/>
          <w:sz w:val="24"/>
          <w:szCs w:val="24"/>
        </w:rPr>
        <w:t>12:</w:t>
      </w:r>
      <w:r w:rsidR="000B5258">
        <w:rPr>
          <w:rFonts w:ascii="Times New Roman" w:hAnsi="Times New Roman" w:cs="Times New Roman"/>
          <w:sz w:val="24"/>
          <w:szCs w:val="24"/>
        </w:rPr>
        <w:t xml:space="preserve"> </w:t>
      </w:r>
      <w:r w:rsidR="00E15F50">
        <w:rPr>
          <w:rFonts w:ascii="Times New Roman" w:hAnsi="Times New Roman" w:cs="Times New Roman"/>
          <w:sz w:val="24"/>
          <w:szCs w:val="24"/>
        </w:rPr>
        <w:t>28</w:t>
      </w:r>
      <w:r w:rsidR="00023D08">
        <w:rPr>
          <w:rFonts w:ascii="Times New Roman" w:hAnsi="Times New Roman" w:cs="Times New Roman"/>
          <w:sz w:val="24"/>
          <w:szCs w:val="24"/>
        </w:rPr>
        <w:t xml:space="preserve">; </w:t>
      </w:r>
      <w:r>
        <w:rPr>
          <w:rFonts w:ascii="Times New Roman" w:hAnsi="Times New Roman" w:cs="Times New Roman"/>
          <w:sz w:val="24"/>
          <w:szCs w:val="24"/>
        </w:rPr>
        <w:t>Ef</w:t>
      </w:r>
      <w:r w:rsidR="00DE3441">
        <w:rPr>
          <w:rFonts w:ascii="Times New Roman" w:hAnsi="Times New Roman" w:cs="Times New Roman"/>
          <w:sz w:val="24"/>
          <w:szCs w:val="24"/>
        </w:rPr>
        <w:t>.</w:t>
      </w:r>
      <w:r w:rsidR="00023D08">
        <w:rPr>
          <w:rFonts w:ascii="Times New Roman" w:hAnsi="Times New Roman" w:cs="Times New Roman"/>
          <w:sz w:val="24"/>
          <w:szCs w:val="24"/>
        </w:rPr>
        <w:t xml:space="preserve"> </w:t>
      </w:r>
      <w:r>
        <w:rPr>
          <w:rFonts w:ascii="Times New Roman" w:hAnsi="Times New Roman" w:cs="Times New Roman"/>
          <w:sz w:val="24"/>
          <w:szCs w:val="24"/>
        </w:rPr>
        <w:t xml:space="preserve"> 4:</w:t>
      </w:r>
      <w:r w:rsidR="00E15F50">
        <w:rPr>
          <w:rFonts w:ascii="Times New Roman" w:hAnsi="Times New Roman" w:cs="Times New Roman"/>
          <w:sz w:val="24"/>
          <w:szCs w:val="24"/>
        </w:rPr>
        <w:t xml:space="preserve"> </w:t>
      </w:r>
      <w:r>
        <w:rPr>
          <w:rFonts w:ascii="Times New Roman" w:hAnsi="Times New Roman" w:cs="Times New Roman"/>
          <w:sz w:val="24"/>
          <w:szCs w:val="24"/>
        </w:rPr>
        <w:t>11).</w:t>
      </w:r>
      <w:r w:rsidR="0093682C">
        <w:rPr>
          <w:rFonts w:ascii="Times New Roman" w:hAnsi="Times New Roman" w:cs="Times New Roman"/>
          <w:sz w:val="24"/>
          <w:szCs w:val="24"/>
        </w:rPr>
        <w:t xml:space="preserve"> Timotius dan Titus dalam surat-surat Pastoral dilihat sebagai wakil Paulus dalam pelayanan dan dikukuhkan olehn</w:t>
      </w:r>
      <w:r w:rsidR="00DE3441">
        <w:rPr>
          <w:rFonts w:ascii="Times New Roman" w:hAnsi="Times New Roman" w:cs="Times New Roman"/>
          <w:sz w:val="24"/>
          <w:szCs w:val="24"/>
        </w:rPr>
        <w:t>ya dengan penumpangan tangan (2</w:t>
      </w:r>
      <w:r w:rsidR="0093682C">
        <w:rPr>
          <w:rFonts w:ascii="Times New Roman" w:hAnsi="Times New Roman" w:cs="Times New Roman"/>
          <w:sz w:val="24"/>
          <w:szCs w:val="24"/>
        </w:rPr>
        <w:t>Tim</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93682C">
        <w:rPr>
          <w:rFonts w:ascii="Times New Roman" w:hAnsi="Times New Roman" w:cs="Times New Roman"/>
          <w:sz w:val="24"/>
          <w:szCs w:val="24"/>
        </w:rPr>
        <w:t>1:</w:t>
      </w:r>
      <w:r w:rsidR="00E15F50">
        <w:rPr>
          <w:rFonts w:ascii="Times New Roman" w:hAnsi="Times New Roman" w:cs="Times New Roman"/>
          <w:sz w:val="24"/>
          <w:szCs w:val="24"/>
        </w:rPr>
        <w:t xml:space="preserve"> </w:t>
      </w:r>
      <w:r w:rsidR="0093682C">
        <w:rPr>
          <w:rFonts w:ascii="Times New Roman" w:hAnsi="Times New Roman" w:cs="Times New Roman"/>
          <w:sz w:val="24"/>
          <w:szCs w:val="24"/>
        </w:rPr>
        <w:t>6). Pada gilirannya, Timotius dan Titus mengangkat para penatua (</w:t>
      </w:r>
      <w:proofErr w:type="spellStart"/>
      <w:r w:rsidR="00D835EE">
        <w:rPr>
          <w:rFonts w:ascii="Bwgrkl" w:hAnsi="Bwgrkl" w:cs="Bwgrkl"/>
          <w:sz w:val="24"/>
          <w:szCs w:val="24"/>
          <w:lang w:val="en-US" w:bidi="he-IL"/>
        </w:rPr>
        <w:t>presbute,rouj</w:t>
      </w:r>
      <w:proofErr w:type="spellEnd"/>
      <w:r w:rsidR="0093682C">
        <w:rPr>
          <w:rFonts w:ascii="Times New Roman" w:hAnsi="Times New Roman" w:cs="Times New Roman"/>
          <w:sz w:val="24"/>
          <w:szCs w:val="24"/>
        </w:rPr>
        <w:t>) di tiap kota (Tit</w:t>
      </w:r>
      <w:r w:rsidR="00DE3441">
        <w:rPr>
          <w:rFonts w:ascii="Times New Roman" w:hAnsi="Times New Roman" w:cs="Times New Roman"/>
          <w:sz w:val="24"/>
          <w:szCs w:val="24"/>
        </w:rPr>
        <w:t>.</w:t>
      </w:r>
      <w:r w:rsidR="00023D08">
        <w:rPr>
          <w:rFonts w:ascii="Times New Roman" w:hAnsi="Times New Roman" w:cs="Times New Roman"/>
          <w:sz w:val="24"/>
          <w:szCs w:val="24"/>
        </w:rPr>
        <w:t xml:space="preserve"> </w:t>
      </w:r>
      <w:r w:rsidR="0093682C">
        <w:rPr>
          <w:rFonts w:ascii="Times New Roman" w:hAnsi="Times New Roman" w:cs="Times New Roman"/>
          <w:sz w:val="24"/>
          <w:szCs w:val="24"/>
        </w:rPr>
        <w:t>1:</w:t>
      </w:r>
      <w:r w:rsidR="00E15F50">
        <w:rPr>
          <w:rFonts w:ascii="Times New Roman" w:hAnsi="Times New Roman" w:cs="Times New Roman"/>
          <w:sz w:val="24"/>
          <w:szCs w:val="24"/>
        </w:rPr>
        <w:t xml:space="preserve"> </w:t>
      </w:r>
      <w:r w:rsidR="0093682C">
        <w:rPr>
          <w:rFonts w:ascii="Times New Roman" w:hAnsi="Times New Roman" w:cs="Times New Roman"/>
          <w:sz w:val="24"/>
          <w:szCs w:val="24"/>
        </w:rPr>
        <w:t>5) atau para uskup (</w:t>
      </w:r>
      <w:proofErr w:type="spellStart"/>
      <w:r w:rsidR="00D835EE">
        <w:rPr>
          <w:rFonts w:ascii="Bwgrkl" w:hAnsi="Bwgrkl" w:cs="Bwgrkl"/>
          <w:sz w:val="24"/>
          <w:szCs w:val="24"/>
          <w:lang w:val="en-US" w:bidi="he-IL"/>
        </w:rPr>
        <w:t>pi,skopon</w:t>
      </w:r>
      <w:proofErr w:type="spellEnd"/>
      <w:r w:rsidR="0093682C">
        <w:rPr>
          <w:rFonts w:ascii="Times New Roman" w:hAnsi="Times New Roman" w:cs="Times New Roman"/>
          <w:sz w:val="24"/>
          <w:szCs w:val="24"/>
        </w:rPr>
        <w:t>, Tit</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DE3441">
        <w:rPr>
          <w:rFonts w:ascii="Times New Roman" w:hAnsi="Times New Roman" w:cs="Times New Roman"/>
          <w:sz w:val="24"/>
          <w:szCs w:val="24"/>
        </w:rPr>
        <w:t>1:</w:t>
      </w:r>
      <w:r w:rsidR="00E15F50">
        <w:rPr>
          <w:rFonts w:ascii="Times New Roman" w:hAnsi="Times New Roman" w:cs="Times New Roman"/>
          <w:sz w:val="24"/>
          <w:szCs w:val="24"/>
        </w:rPr>
        <w:t xml:space="preserve"> 7</w:t>
      </w:r>
      <w:r w:rsidR="00DE3441">
        <w:rPr>
          <w:rFonts w:ascii="Times New Roman" w:hAnsi="Times New Roman" w:cs="Times New Roman"/>
          <w:sz w:val="24"/>
          <w:szCs w:val="24"/>
        </w:rPr>
        <w:t>; 1</w:t>
      </w:r>
      <w:r w:rsidR="0093682C">
        <w:rPr>
          <w:rFonts w:ascii="Times New Roman" w:hAnsi="Times New Roman" w:cs="Times New Roman"/>
          <w:sz w:val="24"/>
          <w:szCs w:val="24"/>
        </w:rPr>
        <w:t>Tim</w:t>
      </w:r>
      <w:r w:rsidR="00DE3441">
        <w:rPr>
          <w:rFonts w:ascii="Times New Roman" w:hAnsi="Times New Roman" w:cs="Times New Roman"/>
          <w:sz w:val="24"/>
          <w:szCs w:val="24"/>
        </w:rPr>
        <w:t>.</w:t>
      </w:r>
      <w:r w:rsidR="00023D08">
        <w:rPr>
          <w:rFonts w:ascii="Times New Roman" w:hAnsi="Times New Roman" w:cs="Times New Roman"/>
          <w:sz w:val="24"/>
          <w:szCs w:val="24"/>
        </w:rPr>
        <w:t xml:space="preserve"> </w:t>
      </w:r>
      <w:r w:rsidR="0093682C">
        <w:rPr>
          <w:rFonts w:ascii="Times New Roman" w:hAnsi="Times New Roman" w:cs="Times New Roman"/>
          <w:sz w:val="24"/>
          <w:szCs w:val="24"/>
        </w:rPr>
        <w:t>3:</w:t>
      </w:r>
      <w:r w:rsidR="00E15F50">
        <w:rPr>
          <w:rFonts w:ascii="Times New Roman" w:hAnsi="Times New Roman" w:cs="Times New Roman"/>
          <w:sz w:val="24"/>
          <w:szCs w:val="24"/>
        </w:rPr>
        <w:t xml:space="preserve"> </w:t>
      </w:r>
      <w:r w:rsidR="0093682C">
        <w:rPr>
          <w:rFonts w:ascii="Times New Roman" w:hAnsi="Times New Roman" w:cs="Times New Roman"/>
          <w:sz w:val="24"/>
          <w:szCs w:val="24"/>
        </w:rPr>
        <w:t>1-</w:t>
      </w:r>
      <w:r w:rsidR="0093682C">
        <w:rPr>
          <w:rFonts w:ascii="Times New Roman" w:hAnsi="Times New Roman" w:cs="Times New Roman"/>
          <w:sz w:val="24"/>
          <w:szCs w:val="24"/>
        </w:rPr>
        <w:lastRenderedPageBreak/>
        <w:t xml:space="preserve">7) dan mereka harus menentukan lagi penerusnya </w:t>
      </w:r>
      <w:r w:rsidR="00DE3441">
        <w:rPr>
          <w:rFonts w:ascii="Times New Roman" w:hAnsi="Times New Roman" w:cs="Times New Roman"/>
          <w:sz w:val="24"/>
          <w:szCs w:val="24"/>
        </w:rPr>
        <w:t>(2</w:t>
      </w:r>
      <w:r w:rsidR="0093682C">
        <w:rPr>
          <w:rFonts w:ascii="Times New Roman" w:hAnsi="Times New Roman" w:cs="Times New Roman"/>
          <w:sz w:val="24"/>
          <w:szCs w:val="24"/>
        </w:rPr>
        <w:t>Tim</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93682C">
        <w:rPr>
          <w:rFonts w:ascii="Times New Roman" w:hAnsi="Times New Roman" w:cs="Times New Roman"/>
          <w:sz w:val="24"/>
          <w:szCs w:val="24"/>
        </w:rPr>
        <w:t>2:</w:t>
      </w:r>
      <w:r w:rsidR="00E15F50">
        <w:rPr>
          <w:rFonts w:ascii="Times New Roman" w:hAnsi="Times New Roman" w:cs="Times New Roman"/>
          <w:sz w:val="24"/>
          <w:szCs w:val="24"/>
        </w:rPr>
        <w:t xml:space="preserve"> </w:t>
      </w:r>
      <w:r w:rsidR="0093682C">
        <w:rPr>
          <w:rFonts w:ascii="Times New Roman" w:hAnsi="Times New Roman" w:cs="Times New Roman"/>
          <w:sz w:val="24"/>
          <w:szCs w:val="24"/>
        </w:rPr>
        <w:t>2). Harus ada kelanjutan pengajaran rasul (</w:t>
      </w:r>
      <w:r w:rsidR="0093682C" w:rsidRPr="009E1664">
        <w:rPr>
          <w:rFonts w:ascii="Times New Roman" w:hAnsi="Times New Roman" w:cs="Times New Roman"/>
          <w:i/>
          <w:sz w:val="24"/>
          <w:szCs w:val="24"/>
        </w:rPr>
        <w:t>apostolik</w:t>
      </w:r>
      <w:r w:rsidR="0093682C">
        <w:rPr>
          <w:rFonts w:ascii="Times New Roman" w:hAnsi="Times New Roman" w:cs="Times New Roman"/>
          <w:sz w:val="24"/>
          <w:szCs w:val="24"/>
        </w:rPr>
        <w:t>) yang tidak terputus.</w:t>
      </w:r>
      <w:r w:rsidR="003B51BF">
        <w:rPr>
          <w:rStyle w:val="FootnoteReference"/>
          <w:rFonts w:ascii="Times New Roman" w:hAnsi="Times New Roman" w:cs="Times New Roman"/>
          <w:sz w:val="24"/>
          <w:szCs w:val="24"/>
        </w:rPr>
        <w:footnoteReference w:id="24"/>
      </w:r>
      <w:r w:rsidR="000D6078" w:rsidRPr="000D6078">
        <w:rPr>
          <w:rFonts w:ascii="Times New Roman" w:hAnsi="Times New Roman" w:cs="Times New Roman"/>
          <w:sz w:val="24"/>
          <w:szCs w:val="24"/>
        </w:rPr>
        <w:t xml:space="preserve"> </w:t>
      </w:r>
    </w:p>
    <w:p w:rsidR="002A2C23" w:rsidRDefault="002A2C23" w:rsidP="00B4415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Kaum wanita</w:t>
      </w:r>
    </w:p>
    <w:p w:rsidR="00180259" w:rsidRDefault="007D32C9" w:rsidP="001114E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Istilah </w:t>
      </w:r>
      <w:r w:rsidR="00180259">
        <w:rPr>
          <w:rFonts w:ascii="Times New Roman" w:hAnsi="Times New Roman" w:cs="Times New Roman"/>
          <w:sz w:val="24"/>
          <w:szCs w:val="24"/>
        </w:rPr>
        <w:t>”kaum” memiliki pengertian suku bangsa, sanak saudara, kerabat, keluarga</w:t>
      </w:r>
      <w:r w:rsidR="00EE2562">
        <w:rPr>
          <w:rFonts w:ascii="Times New Roman" w:hAnsi="Times New Roman" w:cs="Times New Roman"/>
          <w:sz w:val="24"/>
          <w:szCs w:val="24"/>
        </w:rPr>
        <w:t xml:space="preserve">, </w:t>
      </w:r>
      <w:r w:rsidR="00180259">
        <w:rPr>
          <w:rFonts w:ascii="Times New Roman" w:hAnsi="Times New Roman" w:cs="Times New Roman"/>
          <w:sz w:val="24"/>
          <w:szCs w:val="24"/>
        </w:rPr>
        <w:t>golongan (orang yang sekerja, sepaham, sepangkat, dsb), keluarga garis matrilineal.</w:t>
      </w:r>
      <w:r w:rsidR="00680879">
        <w:rPr>
          <w:rStyle w:val="FootnoteReference"/>
          <w:rFonts w:ascii="Times New Roman" w:hAnsi="Times New Roman" w:cs="Times New Roman"/>
          <w:sz w:val="24"/>
          <w:szCs w:val="24"/>
        </w:rPr>
        <w:footnoteReference w:id="25"/>
      </w:r>
      <w:r w:rsidR="002854E4">
        <w:rPr>
          <w:rFonts w:ascii="Times New Roman" w:hAnsi="Times New Roman" w:cs="Times New Roman"/>
          <w:sz w:val="24"/>
          <w:szCs w:val="24"/>
        </w:rPr>
        <w:t xml:space="preserve"> </w:t>
      </w:r>
      <w:r>
        <w:rPr>
          <w:rFonts w:ascii="Times New Roman" w:hAnsi="Times New Roman" w:cs="Times New Roman"/>
          <w:sz w:val="24"/>
          <w:szCs w:val="24"/>
        </w:rPr>
        <w:t xml:space="preserve">Istilah wanita atau perempuan dalam bahasa Ibrani </w:t>
      </w:r>
      <w:r w:rsidR="00744AD0">
        <w:rPr>
          <w:rFonts w:ascii="Times New Roman" w:hAnsi="Times New Roman" w:cs="Times New Roman"/>
          <w:i/>
          <w:sz w:val="24"/>
          <w:szCs w:val="24"/>
        </w:rPr>
        <w:t>i</w:t>
      </w:r>
      <w:r w:rsidRPr="007D32C9">
        <w:rPr>
          <w:rFonts w:ascii="Times New Roman" w:hAnsi="Times New Roman" w:cs="Times New Roman"/>
          <w:i/>
          <w:sz w:val="24"/>
          <w:szCs w:val="24"/>
        </w:rPr>
        <w:t>sysya</w:t>
      </w:r>
      <w:r>
        <w:rPr>
          <w:rFonts w:ascii="Times New Roman" w:hAnsi="Times New Roman" w:cs="Times New Roman"/>
          <w:sz w:val="24"/>
          <w:szCs w:val="24"/>
        </w:rPr>
        <w:t xml:space="preserve"> dalam Kejadian 1:</w:t>
      </w:r>
      <w:r w:rsidR="00E15F50">
        <w:rPr>
          <w:rFonts w:ascii="Times New Roman" w:hAnsi="Times New Roman" w:cs="Times New Roman"/>
          <w:sz w:val="24"/>
          <w:szCs w:val="24"/>
        </w:rPr>
        <w:t xml:space="preserve"> </w:t>
      </w:r>
      <w:r>
        <w:rPr>
          <w:rFonts w:ascii="Times New Roman" w:hAnsi="Times New Roman" w:cs="Times New Roman"/>
          <w:sz w:val="24"/>
          <w:szCs w:val="24"/>
        </w:rPr>
        <w:t>27 berarti bahwa perempuan dijadikan menurut gambar Allah, dan perempuan adalah penolong yang sepadan bagi laki-laki</w:t>
      </w:r>
      <w:r w:rsidR="00744AD0">
        <w:rPr>
          <w:rFonts w:ascii="Times New Roman" w:hAnsi="Times New Roman" w:cs="Times New Roman"/>
          <w:sz w:val="24"/>
          <w:szCs w:val="24"/>
        </w:rPr>
        <w:t xml:space="preserve"> (Kej</w:t>
      </w:r>
      <w:r w:rsidR="00DE3441">
        <w:rPr>
          <w:rFonts w:ascii="Times New Roman" w:hAnsi="Times New Roman" w:cs="Times New Roman"/>
          <w:sz w:val="24"/>
          <w:szCs w:val="24"/>
        </w:rPr>
        <w:t>.</w:t>
      </w:r>
      <w:r w:rsidR="00023D08">
        <w:rPr>
          <w:rFonts w:ascii="Times New Roman" w:hAnsi="Times New Roman" w:cs="Times New Roman"/>
          <w:sz w:val="24"/>
          <w:szCs w:val="24"/>
        </w:rPr>
        <w:t xml:space="preserve"> </w:t>
      </w:r>
      <w:r w:rsidR="00744AD0">
        <w:rPr>
          <w:rFonts w:ascii="Times New Roman" w:hAnsi="Times New Roman" w:cs="Times New Roman"/>
          <w:sz w:val="24"/>
          <w:szCs w:val="24"/>
        </w:rPr>
        <w:t>2:</w:t>
      </w:r>
      <w:r w:rsidR="00E15F50">
        <w:rPr>
          <w:rFonts w:ascii="Times New Roman" w:hAnsi="Times New Roman" w:cs="Times New Roman"/>
          <w:sz w:val="24"/>
          <w:szCs w:val="24"/>
        </w:rPr>
        <w:t xml:space="preserve"> </w:t>
      </w:r>
      <w:r w:rsidR="00744AD0">
        <w:rPr>
          <w:rFonts w:ascii="Times New Roman" w:hAnsi="Times New Roman" w:cs="Times New Roman"/>
          <w:sz w:val="24"/>
          <w:szCs w:val="24"/>
        </w:rPr>
        <w:t>20)</w:t>
      </w:r>
      <w:r>
        <w:rPr>
          <w:rFonts w:ascii="Times New Roman" w:hAnsi="Times New Roman" w:cs="Times New Roman"/>
          <w:sz w:val="24"/>
          <w:szCs w:val="24"/>
        </w:rPr>
        <w:t>.</w:t>
      </w:r>
      <w:r w:rsidR="008E4170">
        <w:rPr>
          <w:rFonts w:ascii="Times New Roman" w:hAnsi="Times New Roman" w:cs="Times New Roman"/>
          <w:sz w:val="24"/>
          <w:szCs w:val="24"/>
        </w:rPr>
        <w:t xml:space="preserve"> Dalam hukum Ibrani dijelaskan bahwa ibu harus dihormati (Kel</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8E4170">
        <w:rPr>
          <w:rFonts w:ascii="Times New Roman" w:hAnsi="Times New Roman" w:cs="Times New Roman"/>
          <w:sz w:val="24"/>
          <w:szCs w:val="24"/>
        </w:rPr>
        <w:t>20:</w:t>
      </w:r>
      <w:r w:rsidR="00E15F50">
        <w:rPr>
          <w:rFonts w:ascii="Times New Roman" w:hAnsi="Times New Roman" w:cs="Times New Roman"/>
          <w:sz w:val="24"/>
          <w:szCs w:val="24"/>
        </w:rPr>
        <w:t xml:space="preserve"> </w:t>
      </w:r>
      <w:r w:rsidR="008E4170">
        <w:rPr>
          <w:rFonts w:ascii="Times New Roman" w:hAnsi="Times New Roman" w:cs="Times New Roman"/>
          <w:sz w:val="24"/>
          <w:szCs w:val="24"/>
        </w:rPr>
        <w:t>12), disegani (Im</w:t>
      </w:r>
      <w:r w:rsidR="00DE3441">
        <w:rPr>
          <w:rFonts w:ascii="Times New Roman" w:hAnsi="Times New Roman" w:cs="Times New Roman"/>
          <w:sz w:val="24"/>
          <w:szCs w:val="24"/>
        </w:rPr>
        <w:t xml:space="preserve">. </w:t>
      </w:r>
      <w:r w:rsidR="008E4170">
        <w:rPr>
          <w:rFonts w:ascii="Times New Roman" w:hAnsi="Times New Roman" w:cs="Times New Roman"/>
          <w:sz w:val="24"/>
          <w:szCs w:val="24"/>
        </w:rPr>
        <w:t xml:space="preserve"> 19:</w:t>
      </w:r>
      <w:r w:rsidR="00E15F50">
        <w:rPr>
          <w:rFonts w:ascii="Times New Roman" w:hAnsi="Times New Roman" w:cs="Times New Roman"/>
          <w:sz w:val="24"/>
          <w:szCs w:val="24"/>
        </w:rPr>
        <w:t xml:space="preserve"> </w:t>
      </w:r>
      <w:r w:rsidR="008E4170">
        <w:rPr>
          <w:rFonts w:ascii="Times New Roman" w:hAnsi="Times New Roman" w:cs="Times New Roman"/>
          <w:sz w:val="24"/>
          <w:szCs w:val="24"/>
        </w:rPr>
        <w:t>3) dan ditaati (Ul</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8E4170">
        <w:rPr>
          <w:rFonts w:ascii="Times New Roman" w:hAnsi="Times New Roman" w:cs="Times New Roman"/>
          <w:sz w:val="24"/>
          <w:szCs w:val="24"/>
        </w:rPr>
        <w:t>21:</w:t>
      </w:r>
      <w:r w:rsidR="00E15F50">
        <w:rPr>
          <w:rFonts w:ascii="Times New Roman" w:hAnsi="Times New Roman" w:cs="Times New Roman"/>
          <w:sz w:val="24"/>
          <w:szCs w:val="24"/>
        </w:rPr>
        <w:t xml:space="preserve"> </w:t>
      </w:r>
      <w:r w:rsidR="008E4170">
        <w:rPr>
          <w:rFonts w:ascii="Times New Roman" w:hAnsi="Times New Roman" w:cs="Times New Roman"/>
          <w:sz w:val="24"/>
          <w:szCs w:val="24"/>
        </w:rPr>
        <w:t>18)</w:t>
      </w:r>
      <w:r w:rsidR="00B34C6B">
        <w:rPr>
          <w:rFonts w:ascii="Times New Roman" w:hAnsi="Times New Roman" w:cs="Times New Roman"/>
          <w:sz w:val="24"/>
          <w:szCs w:val="24"/>
        </w:rPr>
        <w:t>. Perempuan juga dibebaskan dari pekerjaan pada hari Sabat (Kel</w:t>
      </w:r>
      <w:r w:rsidR="00E15F50">
        <w:rPr>
          <w:rFonts w:ascii="Times New Roman" w:hAnsi="Times New Roman" w:cs="Times New Roman"/>
          <w:sz w:val="24"/>
          <w:szCs w:val="24"/>
        </w:rPr>
        <w:t>.</w:t>
      </w:r>
      <w:r w:rsidR="00023D08">
        <w:rPr>
          <w:rFonts w:ascii="Times New Roman" w:hAnsi="Times New Roman" w:cs="Times New Roman"/>
          <w:sz w:val="24"/>
          <w:szCs w:val="24"/>
        </w:rPr>
        <w:t xml:space="preserve"> </w:t>
      </w:r>
      <w:r w:rsidR="00B34C6B">
        <w:rPr>
          <w:rFonts w:ascii="Times New Roman" w:hAnsi="Times New Roman" w:cs="Times New Roman"/>
          <w:sz w:val="24"/>
          <w:szCs w:val="24"/>
        </w:rPr>
        <w:t>20:</w:t>
      </w:r>
      <w:r w:rsidR="00E15F50">
        <w:rPr>
          <w:rFonts w:ascii="Times New Roman" w:hAnsi="Times New Roman" w:cs="Times New Roman"/>
          <w:sz w:val="24"/>
          <w:szCs w:val="24"/>
        </w:rPr>
        <w:t xml:space="preserve"> </w:t>
      </w:r>
      <w:r w:rsidR="00B34C6B">
        <w:rPr>
          <w:rFonts w:ascii="Times New Roman" w:hAnsi="Times New Roman" w:cs="Times New Roman"/>
          <w:sz w:val="24"/>
          <w:szCs w:val="24"/>
        </w:rPr>
        <w:t>10).</w:t>
      </w:r>
      <w:r w:rsidR="00D81BAF">
        <w:rPr>
          <w:rFonts w:ascii="Times New Roman" w:hAnsi="Times New Roman" w:cs="Times New Roman"/>
          <w:sz w:val="24"/>
          <w:szCs w:val="24"/>
        </w:rPr>
        <w:t xml:space="preserve"> Dalam Perjanjian Baru, Yesus menyebutkan banyak kaum wanita yang</w:t>
      </w:r>
      <w:r w:rsidR="00916889">
        <w:rPr>
          <w:rFonts w:ascii="Times New Roman" w:hAnsi="Times New Roman" w:cs="Times New Roman"/>
          <w:sz w:val="24"/>
          <w:szCs w:val="24"/>
        </w:rPr>
        <w:t xml:space="preserve"> melayani. Yesus menghormati perempuan, memperlakukannya sebagai setaraf dengan laki-laki, menuntut norma-norma yang sama dari kedua jenis kelamin itu dan menawarkan jalan keselamatan</w:t>
      </w:r>
      <w:r w:rsidR="00961387">
        <w:rPr>
          <w:rFonts w:ascii="Times New Roman" w:hAnsi="Times New Roman" w:cs="Times New Roman"/>
          <w:sz w:val="24"/>
          <w:szCs w:val="24"/>
        </w:rPr>
        <w:t xml:space="preserve"> yang sama kepada mereka.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Istilah wanita dalam bahasa Yunani </w:t>
      </w:r>
      <w:r>
        <w:rPr>
          <w:rFonts w:ascii="Times New Roman" w:hAnsi="Times New Roman" w:cs="Times New Roman"/>
          <w:i/>
          <w:sz w:val="24"/>
          <w:szCs w:val="24"/>
        </w:rPr>
        <w:t>gune</w:t>
      </w:r>
      <w:r>
        <w:rPr>
          <w:rFonts w:ascii="Times New Roman" w:hAnsi="Times New Roman" w:cs="Times New Roman"/>
          <w:sz w:val="24"/>
          <w:szCs w:val="24"/>
        </w:rPr>
        <w:t>, ini menunjuk kepada kaum wanita, yang tua, yang muda, menikah dan tidak menikah maupun janda. Tetapi menurut kedewasaan rohani dari setiap wanita Kristen (Tit</w:t>
      </w:r>
      <w:r w:rsidR="00DE3441">
        <w:rPr>
          <w:rFonts w:ascii="Times New Roman" w:hAnsi="Times New Roman" w:cs="Times New Roman"/>
          <w:sz w:val="24"/>
          <w:szCs w:val="24"/>
        </w:rPr>
        <w:t>.</w:t>
      </w:r>
      <w:r>
        <w:rPr>
          <w:rFonts w:ascii="Times New Roman" w:hAnsi="Times New Roman" w:cs="Times New Roman"/>
          <w:sz w:val="24"/>
          <w:szCs w:val="24"/>
        </w:rPr>
        <w:t xml:space="preserve"> 2:</w:t>
      </w:r>
      <w:r w:rsidR="00E15F50">
        <w:rPr>
          <w:rFonts w:ascii="Times New Roman" w:hAnsi="Times New Roman" w:cs="Times New Roman"/>
          <w:sz w:val="24"/>
          <w:szCs w:val="24"/>
        </w:rPr>
        <w:t xml:space="preserve"> </w:t>
      </w:r>
      <w:r>
        <w:rPr>
          <w:rFonts w:ascii="Times New Roman" w:hAnsi="Times New Roman" w:cs="Times New Roman"/>
          <w:sz w:val="24"/>
          <w:szCs w:val="24"/>
        </w:rPr>
        <w:t>3).</w:t>
      </w:r>
      <w:r>
        <w:rPr>
          <w:rStyle w:val="FootnoteReference"/>
          <w:rFonts w:ascii="Times New Roman" w:hAnsi="Times New Roman" w:cs="Times New Roman"/>
          <w:sz w:val="24"/>
          <w:szCs w:val="24"/>
        </w:rPr>
        <w:footnoteReference w:id="27"/>
      </w:r>
    </w:p>
    <w:p w:rsidR="00261B8A" w:rsidRDefault="00261B8A" w:rsidP="001114EF">
      <w:pPr>
        <w:pStyle w:val="ListParagraph"/>
        <w:spacing w:after="0" w:line="480" w:lineRule="auto"/>
        <w:ind w:left="0" w:firstLine="851"/>
        <w:jc w:val="both"/>
        <w:rPr>
          <w:rFonts w:ascii="Times New Roman" w:hAnsi="Times New Roman" w:cs="Times New Roman"/>
          <w:sz w:val="24"/>
          <w:szCs w:val="24"/>
        </w:rPr>
      </w:pPr>
    </w:p>
    <w:p w:rsidR="00261B8A" w:rsidRDefault="00261B8A" w:rsidP="001114EF">
      <w:pPr>
        <w:pStyle w:val="ListParagraph"/>
        <w:spacing w:after="0" w:line="480" w:lineRule="auto"/>
        <w:ind w:left="0" w:firstLine="851"/>
        <w:jc w:val="both"/>
        <w:rPr>
          <w:rFonts w:ascii="Times New Roman" w:hAnsi="Times New Roman" w:cs="Times New Roman"/>
          <w:sz w:val="24"/>
          <w:szCs w:val="24"/>
        </w:rPr>
      </w:pPr>
    </w:p>
    <w:p w:rsidR="004C3E98" w:rsidRDefault="004C3E98" w:rsidP="00B44153">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GEKISIA Arga Makmur</w:t>
      </w:r>
    </w:p>
    <w:p w:rsidR="00B14B58" w:rsidRPr="008A34F0" w:rsidRDefault="00B14B58" w:rsidP="001114EF">
      <w:pPr>
        <w:pStyle w:val="ListParagraph"/>
        <w:spacing w:after="0" w:line="480" w:lineRule="auto"/>
        <w:ind w:left="0" w:firstLine="851"/>
        <w:jc w:val="both"/>
        <w:rPr>
          <w:rFonts w:ascii="Times New Roman" w:eastAsia="Times New Roman" w:hAnsi="Times New Roman" w:cs="Times New Roman"/>
          <w:sz w:val="24"/>
          <w:szCs w:val="24"/>
        </w:rPr>
      </w:pPr>
      <w:r w:rsidRPr="00B14B58">
        <w:rPr>
          <w:rFonts w:ascii="Times New Roman" w:eastAsia="Times New Roman" w:hAnsi="Times New Roman" w:cs="Times New Roman"/>
          <w:sz w:val="24"/>
          <w:szCs w:val="24"/>
        </w:rPr>
        <w:t xml:space="preserve">Gereja Kristen Injili di Indonesia (GEKISIA), semula bernama Gereja Kristen Injili di Sumatera Bagian Selatan </w:t>
      </w:r>
      <w:r>
        <w:rPr>
          <w:rFonts w:ascii="Times New Roman" w:eastAsia="Times New Roman" w:hAnsi="Times New Roman" w:cs="Times New Roman"/>
          <w:sz w:val="24"/>
          <w:szCs w:val="24"/>
        </w:rPr>
        <w:t xml:space="preserve">atau </w:t>
      </w:r>
      <w:r w:rsidRPr="00B14B58">
        <w:rPr>
          <w:rFonts w:ascii="Times New Roman" w:eastAsia="Times New Roman" w:hAnsi="Times New Roman" w:cs="Times New Roman"/>
          <w:sz w:val="24"/>
          <w:szCs w:val="24"/>
        </w:rPr>
        <w:t>disingkat GEKESUS, yang pertama-tama didirikan di dusun Suka Negri, marga Anak Dusun Tinggi, Manna, Bengkulu Selatan pada tanggal 16 Agustus 1964 dan diresmikan sebagai sinode dalam sida</w:t>
      </w:r>
      <w:r w:rsidR="00E15F50">
        <w:rPr>
          <w:rFonts w:ascii="Times New Roman" w:eastAsia="Times New Roman" w:hAnsi="Times New Roman" w:cs="Times New Roman"/>
          <w:sz w:val="24"/>
          <w:szCs w:val="24"/>
        </w:rPr>
        <w:t xml:space="preserve">ngnya yang pertama pada tanggal 25 sampai </w:t>
      </w:r>
      <w:r w:rsidRPr="00B14B58">
        <w:rPr>
          <w:rFonts w:ascii="Times New Roman" w:eastAsia="Times New Roman" w:hAnsi="Times New Roman" w:cs="Times New Roman"/>
          <w:sz w:val="24"/>
          <w:szCs w:val="24"/>
        </w:rPr>
        <w:t>d</w:t>
      </w:r>
      <w:r w:rsidR="00E15F50">
        <w:rPr>
          <w:rFonts w:ascii="Times New Roman" w:eastAsia="Times New Roman" w:hAnsi="Times New Roman" w:cs="Times New Roman"/>
          <w:sz w:val="24"/>
          <w:szCs w:val="24"/>
        </w:rPr>
        <w:t>engan</w:t>
      </w:r>
      <w:r w:rsidR="00F1549F">
        <w:rPr>
          <w:rFonts w:ascii="Times New Roman" w:eastAsia="Times New Roman" w:hAnsi="Times New Roman" w:cs="Times New Roman"/>
          <w:sz w:val="24"/>
          <w:szCs w:val="24"/>
        </w:rPr>
        <w:t xml:space="preserve"> 2</w:t>
      </w:r>
      <w:r w:rsidRPr="00B14B58">
        <w:rPr>
          <w:rFonts w:ascii="Times New Roman" w:eastAsia="Times New Roman" w:hAnsi="Times New Roman" w:cs="Times New Roman"/>
          <w:sz w:val="24"/>
          <w:szCs w:val="24"/>
        </w:rPr>
        <w:t>7 Januari 1974 di Bengkulu.</w:t>
      </w:r>
      <w:r>
        <w:rPr>
          <w:rFonts w:ascii="Times New Roman" w:eastAsia="Times New Roman" w:hAnsi="Times New Roman" w:cs="Times New Roman"/>
          <w:sz w:val="24"/>
          <w:szCs w:val="24"/>
        </w:rPr>
        <w:t xml:space="preserve"> </w:t>
      </w:r>
      <w:r w:rsidRPr="00B14B58">
        <w:rPr>
          <w:rFonts w:ascii="Times New Roman" w:eastAsia="Times New Roman" w:hAnsi="Times New Roman" w:cs="Times New Roman"/>
          <w:sz w:val="24"/>
          <w:szCs w:val="24"/>
        </w:rPr>
        <w:t xml:space="preserve">Gereja Kristen Injili di Indonesia adalah Gereja Protestan yang </w:t>
      </w:r>
      <w:r w:rsidRPr="00B14B58">
        <w:rPr>
          <w:rFonts w:ascii="Times New Roman" w:eastAsia="Times New Roman" w:hAnsi="Times New Roman" w:cs="Times New Roman"/>
          <w:bCs/>
          <w:sz w:val="24"/>
          <w:szCs w:val="24"/>
        </w:rPr>
        <w:t>missioner</w:t>
      </w:r>
      <w:r w:rsidRPr="00B14B58">
        <w:rPr>
          <w:rFonts w:ascii="Times New Roman" w:eastAsia="Times New Roman" w:hAnsi="Times New Roman" w:cs="Times New Roman"/>
          <w:sz w:val="24"/>
          <w:szCs w:val="24"/>
        </w:rPr>
        <w:t xml:space="preserve"> (Mat</w:t>
      </w:r>
      <w:r>
        <w:rPr>
          <w:rFonts w:ascii="Times New Roman" w:eastAsia="Times New Roman" w:hAnsi="Times New Roman" w:cs="Times New Roman"/>
          <w:sz w:val="24"/>
          <w:szCs w:val="24"/>
        </w:rPr>
        <w:t>.</w:t>
      </w:r>
      <w:r w:rsidRPr="00B14B58">
        <w:rPr>
          <w:rFonts w:ascii="Times New Roman" w:eastAsia="Times New Roman" w:hAnsi="Times New Roman" w:cs="Times New Roman"/>
          <w:sz w:val="24"/>
          <w:szCs w:val="24"/>
        </w:rPr>
        <w:t xml:space="preserve"> 28:</w:t>
      </w:r>
      <w:r w:rsidR="006263D4">
        <w:rPr>
          <w:rFonts w:ascii="Times New Roman" w:eastAsia="Times New Roman" w:hAnsi="Times New Roman" w:cs="Times New Roman"/>
          <w:sz w:val="24"/>
          <w:szCs w:val="24"/>
        </w:rPr>
        <w:t xml:space="preserve"> </w:t>
      </w:r>
      <w:r w:rsidRPr="00B14B58">
        <w:rPr>
          <w:rFonts w:ascii="Times New Roman" w:eastAsia="Times New Roman" w:hAnsi="Times New Roman" w:cs="Times New Roman"/>
          <w:sz w:val="24"/>
          <w:szCs w:val="24"/>
        </w:rPr>
        <w:t>19-20), dan menganut system Presbiterial Sinodal.  GEKISIA berdasarkan Firman Tuhan dari 1Korintus 3:</w:t>
      </w:r>
      <w:r w:rsidR="00E15F50">
        <w:rPr>
          <w:rFonts w:ascii="Times New Roman" w:eastAsia="Times New Roman" w:hAnsi="Times New Roman" w:cs="Times New Roman"/>
          <w:sz w:val="24"/>
          <w:szCs w:val="24"/>
        </w:rPr>
        <w:t xml:space="preserve"> </w:t>
      </w:r>
      <w:r w:rsidRPr="00B14B58">
        <w:rPr>
          <w:rFonts w:ascii="Times New Roman" w:eastAsia="Times New Roman" w:hAnsi="Times New Roman" w:cs="Times New Roman"/>
          <w:sz w:val="24"/>
          <w:szCs w:val="24"/>
        </w:rPr>
        <w:t xml:space="preserve">11 berbunyi: </w:t>
      </w:r>
      <w:r w:rsidR="006263D4">
        <w:rPr>
          <w:rFonts w:ascii="Times New Roman" w:eastAsia="Times New Roman" w:hAnsi="Times New Roman" w:cs="Times New Roman"/>
          <w:sz w:val="24"/>
          <w:szCs w:val="24"/>
        </w:rPr>
        <w:t>”</w:t>
      </w:r>
      <w:r w:rsidRPr="006263D4">
        <w:rPr>
          <w:rFonts w:ascii="Times New Roman" w:eastAsia="Times New Roman" w:hAnsi="Times New Roman" w:cs="Times New Roman"/>
          <w:iCs/>
          <w:sz w:val="24"/>
          <w:szCs w:val="24"/>
        </w:rPr>
        <w:t>Karena tidak ada seorangpun yang dapat meletakkan dasar lain dari pada dasar yang telah diletakkan, yaitu Yesus Kristus</w:t>
      </w:r>
      <w:r w:rsidR="00150B58">
        <w:rPr>
          <w:rFonts w:ascii="Times New Roman" w:eastAsia="Times New Roman" w:hAnsi="Times New Roman" w:cs="Times New Roman"/>
          <w:iCs/>
          <w:sz w:val="24"/>
          <w:szCs w:val="24"/>
        </w:rPr>
        <w:t>”.</w:t>
      </w:r>
      <w:r w:rsidR="008A34F0" w:rsidRPr="008A34F0">
        <w:rPr>
          <w:rStyle w:val="FootnoteReference"/>
          <w:rFonts w:ascii="Times New Roman" w:eastAsia="Times New Roman" w:hAnsi="Times New Roman" w:cs="Times New Roman"/>
          <w:sz w:val="24"/>
          <w:szCs w:val="24"/>
        </w:rPr>
        <w:t xml:space="preserve"> </w:t>
      </w:r>
      <w:r w:rsidR="008A34F0">
        <w:rPr>
          <w:rStyle w:val="FootnoteReference"/>
          <w:rFonts w:ascii="Times New Roman" w:eastAsia="Times New Roman" w:hAnsi="Times New Roman" w:cs="Times New Roman"/>
          <w:sz w:val="24"/>
          <w:szCs w:val="24"/>
        </w:rPr>
        <w:footnoteReference w:id="28"/>
      </w:r>
    </w:p>
    <w:p w:rsidR="00B14B58" w:rsidRDefault="00B14B58" w:rsidP="001114EF">
      <w:pPr>
        <w:pStyle w:val="ListParagraph"/>
        <w:spacing w:after="0" w:line="480" w:lineRule="auto"/>
        <w:ind w:left="0" w:firstLine="851"/>
        <w:jc w:val="both"/>
        <w:rPr>
          <w:rFonts w:ascii="Times New Roman" w:eastAsia="Times New Roman" w:hAnsi="Times New Roman" w:cs="Times New Roman"/>
          <w:sz w:val="24"/>
          <w:szCs w:val="24"/>
        </w:rPr>
      </w:pPr>
      <w:r w:rsidRPr="00B14B58">
        <w:rPr>
          <w:rFonts w:ascii="Times New Roman" w:eastAsia="Times New Roman" w:hAnsi="Times New Roman" w:cs="Times New Roman"/>
          <w:sz w:val="24"/>
          <w:szCs w:val="24"/>
        </w:rPr>
        <w:t>GEKISIA adalah persekutuan orang-orang percaya yang mengakui bahwa Yesus Kristus adalah Tuhan dan Juru Selamat, dan merupakan suatu Badan Ilahi yang terdiri dari Jemaat-jemaat yang mampu melaksanaka</w:t>
      </w:r>
      <w:r w:rsidR="00E15F50">
        <w:rPr>
          <w:rFonts w:ascii="Times New Roman" w:eastAsia="Times New Roman" w:hAnsi="Times New Roman" w:cs="Times New Roman"/>
          <w:sz w:val="24"/>
          <w:szCs w:val="24"/>
        </w:rPr>
        <w:t>n Tri Kemandirian Gereja, yaitu</w:t>
      </w:r>
      <w:r w:rsidRPr="00B14B58">
        <w:rPr>
          <w:rFonts w:ascii="Times New Roman" w:eastAsia="Times New Roman" w:hAnsi="Times New Roman" w:cs="Times New Roman"/>
          <w:sz w:val="24"/>
          <w:szCs w:val="24"/>
        </w:rPr>
        <w:t xml:space="preserve">: </w:t>
      </w:r>
      <w:r w:rsidR="00023D08">
        <w:rPr>
          <w:rFonts w:ascii="Times New Roman" w:eastAsia="Times New Roman" w:hAnsi="Times New Roman" w:cs="Times New Roman"/>
          <w:sz w:val="24"/>
          <w:szCs w:val="24"/>
        </w:rPr>
        <w:t>m</w:t>
      </w:r>
      <w:r w:rsidRPr="00B14B58">
        <w:rPr>
          <w:rFonts w:ascii="Times New Roman" w:eastAsia="Times New Roman" w:hAnsi="Times New Roman" w:cs="Times New Roman"/>
          <w:sz w:val="24"/>
          <w:szCs w:val="24"/>
        </w:rPr>
        <w:t xml:space="preserve">engurus diri sendiri, </w:t>
      </w:r>
      <w:r w:rsidR="00E15F50">
        <w:rPr>
          <w:rFonts w:ascii="Times New Roman" w:eastAsia="Times New Roman" w:hAnsi="Times New Roman" w:cs="Times New Roman"/>
          <w:sz w:val="24"/>
          <w:szCs w:val="24"/>
        </w:rPr>
        <w:t>m</w:t>
      </w:r>
      <w:r w:rsidRPr="00B14B58">
        <w:rPr>
          <w:rFonts w:ascii="Times New Roman" w:eastAsia="Times New Roman" w:hAnsi="Times New Roman" w:cs="Times New Roman"/>
          <w:sz w:val="24"/>
          <w:szCs w:val="24"/>
        </w:rPr>
        <w:t>embiayai diri sendiri dan mengembangkan diri sendiri sesuai dengan Firman Tuhan.  GEKISIA terpangil untuk bersekutu, melayani dan bersak</w:t>
      </w:r>
      <w:r>
        <w:rPr>
          <w:rFonts w:ascii="Times New Roman" w:eastAsia="Times New Roman" w:hAnsi="Times New Roman" w:cs="Times New Roman"/>
          <w:sz w:val="24"/>
          <w:szCs w:val="24"/>
        </w:rPr>
        <w:t>si.</w:t>
      </w:r>
      <w:r w:rsidR="008A34F0">
        <w:rPr>
          <w:rStyle w:val="FootnoteReference"/>
          <w:rFonts w:ascii="Times New Roman" w:eastAsia="Times New Roman" w:hAnsi="Times New Roman" w:cs="Times New Roman"/>
          <w:sz w:val="24"/>
          <w:szCs w:val="24"/>
        </w:rPr>
        <w:footnoteReference w:id="29"/>
      </w:r>
    </w:p>
    <w:p w:rsidR="0052525B" w:rsidRPr="0052525B" w:rsidRDefault="0052525B" w:rsidP="001114EF">
      <w:pPr>
        <w:pStyle w:val="NoSpacing"/>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sidRPr="0052525B">
        <w:rPr>
          <w:rFonts w:ascii="Times New Roman" w:eastAsia="Times New Roman" w:hAnsi="Times New Roman" w:cs="Times New Roman"/>
          <w:sz w:val="24"/>
          <w:szCs w:val="24"/>
        </w:rPr>
        <w:t>Arga Makmur adalah</w:t>
      </w:r>
      <w:r w:rsidRPr="0052525B">
        <w:rPr>
          <w:rFonts w:ascii="Times New Roman" w:eastAsia="Times New Roman" w:hAnsi="Times New Roman" w:cs="Times New Roman"/>
          <w:b/>
          <w:bCs/>
          <w:sz w:val="24"/>
          <w:szCs w:val="24"/>
        </w:rPr>
        <w:t xml:space="preserve"> </w:t>
      </w:r>
      <w:r w:rsidRPr="0052525B">
        <w:rPr>
          <w:rFonts w:ascii="Times New Roman" w:eastAsia="Times New Roman" w:hAnsi="Times New Roman" w:cs="Times New Roman"/>
          <w:sz w:val="24"/>
          <w:szCs w:val="24"/>
        </w:rPr>
        <w:t xml:space="preserve">sebuah </w:t>
      </w:r>
      <w:hyperlink r:id="rId8" w:tooltip="Kecamatan" w:history="1">
        <w:r w:rsidRPr="0052525B">
          <w:rPr>
            <w:rFonts w:ascii="Times New Roman" w:eastAsia="Times New Roman" w:hAnsi="Times New Roman" w:cs="Times New Roman"/>
            <w:sz w:val="24"/>
            <w:szCs w:val="24"/>
          </w:rPr>
          <w:t>kecamatan</w:t>
        </w:r>
      </w:hyperlink>
      <w:r w:rsidRPr="0052525B">
        <w:rPr>
          <w:rFonts w:ascii="Times New Roman" w:eastAsia="Times New Roman" w:hAnsi="Times New Roman" w:cs="Times New Roman"/>
          <w:sz w:val="24"/>
          <w:szCs w:val="24"/>
        </w:rPr>
        <w:t xml:space="preserve"> sekaligus pusat pemerintahan (ibu kota) </w:t>
      </w:r>
      <w:hyperlink r:id="rId9" w:tooltip="Kabupaten Bengkulu Utara" w:history="1">
        <w:r w:rsidRPr="0052525B">
          <w:rPr>
            <w:rFonts w:ascii="Times New Roman" w:eastAsia="Times New Roman" w:hAnsi="Times New Roman" w:cs="Times New Roman"/>
            <w:sz w:val="24"/>
            <w:szCs w:val="24"/>
          </w:rPr>
          <w:t>Kabupaten Bengkulu Utara</w:t>
        </w:r>
      </w:hyperlink>
      <w:r w:rsidRPr="0052525B">
        <w:rPr>
          <w:rFonts w:ascii="Times New Roman" w:eastAsia="Times New Roman" w:hAnsi="Times New Roman" w:cs="Times New Roman"/>
          <w:sz w:val="24"/>
          <w:szCs w:val="24"/>
        </w:rPr>
        <w:t xml:space="preserve">, </w:t>
      </w:r>
      <w:hyperlink r:id="rId10" w:tooltip="Bengkulu" w:history="1">
        <w:r w:rsidRPr="0052525B">
          <w:rPr>
            <w:rFonts w:ascii="Times New Roman" w:eastAsia="Times New Roman" w:hAnsi="Times New Roman" w:cs="Times New Roman"/>
            <w:sz w:val="24"/>
            <w:szCs w:val="24"/>
          </w:rPr>
          <w:t>Bengkulu</w:t>
        </w:r>
      </w:hyperlink>
      <w:r w:rsidRPr="0052525B">
        <w:rPr>
          <w:rFonts w:ascii="Times New Roman" w:eastAsia="Times New Roman" w:hAnsi="Times New Roman" w:cs="Times New Roman"/>
          <w:sz w:val="24"/>
          <w:szCs w:val="24"/>
        </w:rPr>
        <w:t xml:space="preserve">, </w:t>
      </w:r>
      <w:hyperlink r:id="rId11" w:tooltip="Indonesia" w:history="1">
        <w:r w:rsidRPr="0052525B">
          <w:rPr>
            <w:rFonts w:ascii="Times New Roman" w:eastAsia="Times New Roman" w:hAnsi="Times New Roman" w:cs="Times New Roman"/>
            <w:sz w:val="24"/>
            <w:szCs w:val="24"/>
          </w:rPr>
          <w:t>Indonesia</w:t>
        </w:r>
      </w:hyperlink>
      <w:r w:rsidR="001C7780">
        <w:rPr>
          <w:rFonts w:ascii="Times New Roman" w:eastAsia="Times New Roman" w:hAnsi="Times New Roman" w:cs="Times New Roman"/>
          <w:sz w:val="24"/>
          <w:szCs w:val="24"/>
        </w:rPr>
        <w:t xml:space="preserve">. </w:t>
      </w:r>
      <w:r w:rsidR="00427F73">
        <w:rPr>
          <w:rFonts w:ascii="Times New Roman" w:eastAsia="Times New Roman" w:hAnsi="Times New Roman" w:cs="Times New Roman"/>
          <w:sz w:val="24"/>
          <w:szCs w:val="24"/>
        </w:rPr>
        <w:t xml:space="preserve">Kota Arga Makmur juga </w:t>
      </w:r>
      <w:r>
        <w:rPr>
          <w:rFonts w:ascii="Times New Roman" w:eastAsia="Times New Roman" w:hAnsi="Times New Roman" w:cs="Times New Roman"/>
          <w:sz w:val="24"/>
          <w:szCs w:val="24"/>
        </w:rPr>
        <w:t xml:space="preserve">merupakan </w:t>
      </w:r>
      <w:r w:rsidRPr="0052525B">
        <w:rPr>
          <w:rFonts w:ascii="Times New Roman" w:hAnsi="Times New Roman" w:cs="Times New Roman"/>
          <w:sz w:val="24"/>
          <w:szCs w:val="24"/>
        </w:rPr>
        <w:t>Kota</w:t>
      </w:r>
      <w:r w:rsidR="00427F73">
        <w:rPr>
          <w:rFonts w:ascii="Times New Roman" w:hAnsi="Times New Roman" w:cs="Times New Roman"/>
          <w:sz w:val="24"/>
          <w:szCs w:val="24"/>
        </w:rPr>
        <w:t xml:space="preserve"> </w:t>
      </w:r>
      <w:r w:rsidRPr="0052525B">
        <w:rPr>
          <w:rFonts w:ascii="Times New Roman" w:hAnsi="Times New Roman" w:cs="Times New Roman"/>
          <w:sz w:val="24"/>
          <w:szCs w:val="24"/>
        </w:rPr>
        <w:t xml:space="preserve">terbesar ke-2 setelah </w:t>
      </w:r>
      <w:hyperlink r:id="rId12" w:tooltip="Kota Bengkulu" w:history="1">
        <w:r w:rsidRPr="0052525B">
          <w:rPr>
            <w:rFonts w:ascii="Times New Roman" w:hAnsi="Times New Roman" w:cs="Times New Roman"/>
            <w:sz w:val="24"/>
            <w:szCs w:val="24"/>
          </w:rPr>
          <w:t>Kota Bengkulu</w:t>
        </w:r>
      </w:hyperlink>
      <w:r w:rsidRPr="0052525B">
        <w:rPr>
          <w:rFonts w:ascii="Times New Roman" w:eastAsia="Times New Roman" w:hAnsi="Times New Roman" w:cs="Times New Roman"/>
          <w:sz w:val="24"/>
          <w:szCs w:val="24"/>
        </w:rPr>
        <w:t>.</w:t>
      </w:r>
      <w:r w:rsidRPr="0052525B">
        <w:rPr>
          <w:rFonts w:ascii="Times New Roman" w:eastAsia="Times New Roman" w:hAnsi="Times New Roman" w:cs="Times New Roman"/>
          <w:sz w:val="24"/>
          <w:szCs w:val="24"/>
        </w:rPr>
        <w:br/>
        <w:t>Kecamatan Arga Makmur sebagian besar adalah merupakan daerah</w:t>
      </w:r>
      <w:r>
        <w:rPr>
          <w:rFonts w:ascii="Times New Roman" w:eastAsia="Times New Roman" w:hAnsi="Times New Roman" w:cs="Times New Roman"/>
          <w:sz w:val="24"/>
          <w:szCs w:val="24"/>
        </w:rPr>
        <w:t xml:space="preserve"> "Eks </w:t>
      </w:r>
      <w:r>
        <w:rPr>
          <w:rFonts w:ascii="Times New Roman" w:eastAsia="Times New Roman" w:hAnsi="Times New Roman" w:cs="Times New Roman"/>
          <w:sz w:val="24"/>
          <w:szCs w:val="24"/>
        </w:rPr>
        <w:lastRenderedPageBreak/>
        <w:t xml:space="preserve">Transmigrasi" dari tahun </w:t>
      </w:r>
      <w:r w:rsidRPr="0052525B">
        <w:rPr>
          <w:rFonts w:ascii="Times New Roman" w:eastAsia="Times New Roman" w:hAnsi="Times New Roman" w:cs="Times New Roman"/>
          <w:sz w:val="24"/>
          <w:szCs w:val="24"/>
        </w:rPr>
        <w:t xml:space="preserve">1965 sampai dengan 1975 dan mengalami perkembangan pesat setelah menjadi ibu kota </w:t>
      </w:r>
      <w:hyperlink r:id="rId13" w:tooltip="Kabupaten Bengkulu Utara" w:history="1">
        <w:r w:rsidRPr="0052525B">
          <w:rPr>
            <w:rFonts w:ascii="Times New Roman" w:eastAsia="Times New Roman" w:hAnsi="Times New Roman" w:cs="Times New Roman"/>
            <w:sz w:val="24"/>
            <w:szCs w:val="24"/>
          </w:rPr>
          <w:t>Kabupaten Bengkulu Utara</w:t>
        </w:r>
      </w:hyperlink>
      <w:r w:rsidRPr="0052525B">
        <w:rPr>
          <w:rFonts w:ascii="Times New Roman" w:eastAsia="Times New Roman" w:hAnsi="Times New Roman" w:cs="Times New Roman"/>
          <w:sz w:val="24"/>
          <w:szCs w:val="24"/>
        </w:rPr>
        <w:t xml:space="preserve"> pada tahun 1976 melalui </w:t>
      </w:r>
      <w:hyperlink r:id="rId14" w:tooltip="Peraturan Pemerintah" w:history="1">
        <w:r w:rsidRPr="0052525B">
          <w:rPr>
            <w:rFonts w:ascii="Times New Roman" w:eastAsia="Times New Roman" w:hAnsi="Times New Roman" w:cs="Times New Roman"/>
            <w:sz w:val="24"/>
            <w:szCs w:val="24"/>
          </w:rPr>
          <w:t>Peraturan Pemerintah</w:t>
        </w:r>
      </w:hyperlink>
      <w:r w:rsidRPr="0052525B">
        <w:rPr>
          <w:rFonts w:ascii="Times New Roman" w:eastAsia="Times New Roman" w:hAnsi="Times New Roman" w:cs="Times New Roman"/>
          <w:sz w:val="24"/>
          <w:szCs w:val="24"/>
        </w:rPr>
        <w:t xml:space="preserve"> Nomor 23 Tahun 1976 tentang Pemindahan Ibu Kota Kabupaten Daerah Tingkat II Bengkulu Utara. </w:t>
      </w:r>
      <w:r w:rsidR="00A32796">
        <w:rPr>
          <w:rFonts w:ascii="Times New Roman" w:eastAsia="Times New Roman" w:hAnsi="Times New Roman" w:cs="Times New Roman"/>
          <w:sz w:val="24"/>
          <w:szCs w:val="24"/>
        </w:rPr>
        <w:t xml:space="preserve">Jumlah penduduk ialah 47.457 jiwa. </w:t>
      </w:r>
      <w:r w:rsidRPr="0052525B">
        <w:rPr>
          <w:rFonts w:ascii="Times New Roman" w:eastAsia="Times New Roman" w:hAnsi="Times New Roman" w:cs="Times New Roman"/>
          <w:sz w:val="24"/>
          <w:szCs w:val="24"/>
        </w:rPr>
        <w:t>Luas Kec</w:t>
      </w:r>
      <w:r w:rsidR="001C7780">
        <w:rPr>
          <w:rFonts w:ascii="Times New Roman" w:eastAsia="Times New Roman" w:hAnsi="Times New Roman" w:cs="Times New Roman"/>
          <w:sz w:val="24"/>
          <w:szCs w:val="24"/>
        </w:rPr>
        <w:t>amatan Arga Makmur adalah 100</w:t>
      </w:r>
      <w:r w:rsidRPr="0052525B">
        <w:rPr>
          <w:rFonts w:ascii="Times New Roman" w:eastAsia="Times New Roman" w:hAnsi="Times New Roman" w:cs="Times New Roman"/>
          <w:sz w:val="24"/>
          <w:szCs w:val="24"/>
        </w:rPr>
        <w:t xml:space="preserve"> km² yang terdiri dari 24 </w:t>
      </w:r>
      <w:hyperlink r:id="rId15" w:tooltip="Desa" w:history="1">
        <w:r w:rsidRPr="0052525B">
          <w:rPr>
            <w:rFonts w:ascii="Times New Roman" w:eastAsia="Times New Roman" w:hAnsi="Times New Roman" w:cs="Times New Roman"/>
            <w:sz w:val="24"/>
            <w:szCs w:val="24"/>
          </w:rPr>
          <w:t>desa</w:t>
        </w:r>
      </w:hyperlink>
      <w:r w:rsidR="00A41C57">
        <w:rPr>
          <w:rFonts w:ascii="Times New Roman" w:eastAsia="Times New Roman" w:hAnsi="Times New Roman" w:cs="Times New Roman"/>
          <w:sz w:val="24"/>
          <w:szCs w:val="24"/>
        </w:rPr>
        <w:t xml:space="preserve"> dan </w:t>
      </w:r>
      <w:r w:rsidRPr="0052525B">
        <w:rPr>
          <w:rFonts w:ascii="Times New Roman" w:eastAsia="Times New Roman" w:hAnsi="Times New Roman" w:cs="Times New Roman"/>
          <w:sz w:val="24"/>
          <w:szCs w:val="24"/>
        </w:rPr>
        <w:t xml:space="preserve">tiga </w:t>
      </w:r>
      <w:hyperlink r:id="rId16" w:tooltip="Kelurahan" w:history="1">
        <w:r w:rsidRPr="0052525B">
          <w:rPr>
            <w:rFonts w:ascii="Times New Roman" w:eastAsia="Times New Roman" w:hAnsi="Times New Roman" w:cs="Times New Roman"/>
            <w:sz w:val="24"/>
            <w:szCs w:val="24"/>
          </w:rPr>
          <w:t>kelurahan</w:t>
        </w:r>
      </w:hyperlink>
      <w:r w:rsidRPr="0052525B">
        <w:rPr>
          <w:rFonts w:ascii="Times New Roman" w:eastAsia="Times New Roman" w:hAnsi="Times New Roman" w:cs="Times New Roman"/>
          <w:sz w:val="24"/>
          <w:szCs w:val="24"/>
        </w:rPr>
        <w:t xml:space="preserve">, terletak antara 101°32’ </w:t>
      </w:r>
      <w:hyperlink r:id="rId17" w:tooltip="Bujur Timur" w:history="1">
        <w:r w:rsidRPr="0052525B">
          <w:rPr>
            <w:rFonts w:ascii="Times New Roman" w:eastAsia="Times New Roman" w:hAnsi="Times New Roman" w:cs="Times New Roman"/>
            <w:sz w:val="24"/>
            <w:szCs w:val="24"/>
          </w:rPr>
          <w:t>BT</w:t>
        </w:r>
      </w:hyperlink>
      <w:r w:rsidRPr="0052525B">
        <w:rPr>
          <w:rFonts w:ascii="Times New Roman" w:eastAsia="Times New Roman" w:hAnsi="Times New Roman" w:cs="Times New Roman"/>
          <w:sz w:val="24"/>
          <w:szCs w:val="24"/>
        </w:rPr>
        <w:t xml:space="preserve"> dan 2°15’ </w:t>
      </w:r>
      <w:hyperlink r:id="rId18" w:tooltip="Lintang Selatan" w:history="1">
        <w:r w:rsidRPr="0052525B">
          <w:rPr>
            <w:rFonts w:ascii="Times New Roman" w:eastAsia="Times New Roman" w:hAnsi="Times New Roman" w:cs="Times New Roman"/>
            <w:sz w:val="24"/>
            <w:szCs w:val="24"/>
          </w:rPr>
          <w:t>LS</w:t>
        </w:r>
      </w:hyperlink>
      <w:r w:rsidRPr="0052525B">
        <w:rPr>
          <w:rFonts w:ascii="Times New Roman" w:eastAsia="Times New Roman" w:hAnsi="Times New Roman" w:cs="Times New Roman"/>
          <w:sz w:val="24"/>
          <w:szCs w:val="24"/>
        </w:rPr>
        <w:t>. Kondisi geografisnya sebagian besar merupakan dataran tinggi dengan ketinggian 541</w:t>
      </w:r>
      <w:hyperlink r:id="rId19" w:tooltip="Meter" w:history="1">
        <w:r w:rsidRPr="0052525B">
          <w:rPr>
            <w:rFonts w:ascii="Times New Roman" w:eastAsia="Times New Roman" w:hAnsi="Times New Roman" w:cs="Times New Roman"/>
            <w:sz w:val="24"/>
            <w:szCs w:val="24"/>
          </w:rPr>
          <w:t>m</w:t>
        </w:r>
      </w:hyperlink>
      <w:r w:rsidRPr="0052525B">
        <w:rPr>
          <w:rFonts w:ascii="Times New Roman" w:eastAsia="Times New Roman" w:hAnsi="Times New Roman" w:cs="Times New Roman"/>
          <w:sz w:val="24"/>
          <w:szCs w:val="24"/>
        </w:rPr>
        <w:t xml:space="preserve"> </w:t>
      </w:r>
      <w:hyperlink r:id="rId20" w:tooltip="Altitudo" w:history="1">
        <w:r w:rsidRPr="0052525B">
          <w:rPr>
            <w:rFonts w:ascii="Times New Roman" w:eastAsia="Times New Roman" w:hAnsi="Times New Roman" w:cs="Times New Roman"/>
            <w:sz w:val="24"/>
            <w:szCs w:val="24"/>
          </w:rPr>
          <w:t>d</w:t>
        </w:r>
        <w:r w:rsidR="00A41C57">
          <w:rPr>
            <w:rFonts w:ascii="Times New Roman" w:eastAsia="Times New Roman" w:hAnsi="Times New Roman" w:cs="Times New Roman"/>
            <w:sz w:val="24"/>
            <w:szCs w:val="24"/>
          </w:rPr>
          <w:t xml:space="preserve">ari </w:t>
        </w:r>
        <w:r w:rsidRPr="0052525B">
          <w:rPr>
            <w:rFonts w:ascii="Times New Roman" w:eastAsia="Times New Roman" w:hAnsi="Times New Roman" w:cs="Times New Roman"/>
            <w:sz w:val="24"/>
            <w:szCs w:val="24"/>
          </w:rPr>
          <w:t>p</w:t>
        </w:r>
        <w:r w:rsidR="00A41C57">
          <w:rPr>
            <w:rFonts w:ascii="Times New Roman" w:eastAsia="Times New Roman" w:hAnsi="Times New Roman" w:cs="Times New Roman"/>
            <w:sz w:val="24"/>
            <w:szCs w:val="24"/>
          </w:rPr>
          <w:t xml:space="preserve">ermukaan </w:t>
        </w:r>
        <w:r w:rsidRPr="0052525B">
          <w:rPr>
            <w:rFonts w:ascii="Times New Roman" w:eastAsia="Times New Roman" w:hAnsi="Times New Roman" w:cs="Times New Roman"/>
            <w:sz w:val="24"/>
            <w:szCs w:val="24"/>
          </w:rPr>
          <w:t>l</w:t>
        </w:r>
      </w:hyperlink>
      <w:r w:rsidR="00A41C57">
        <w:rPr>
          <w:rFonts w:ascii="Times New Roman" w:hAnsi="Times New Roman" w:cs="Times New Roman"/>
          <w:sz w:val="24"/>
          <w:szCs w:val="24"/>
        </w:rPr>
        <w:t>aut</w:t>
      </w:r>
      <w:r>
        <w:rPr>
          <w:rFonts w:ascii="Times New Roman" w:eastAsia="Times New Roman" w:hAnsi="Times New Roman" w:cs="Times New Roman"/>
          <w:sz w:val="24"/>
          <w:szCs w:val="24"/>
        </w:rPr>
        <w:t xml:space="preserve"> dan topografinya berbukit-bukit, </w:t>
      </w:r>
      <w:r w:rsidRPr="0052525B">
        <w:rPr>
          <w:rFonts w:ascii="Times New Roman" w:eastAsia="Times New Roman" w:hAnsi="Times New Roman" w:cs="Times New Roman"/>
          <w:sz w:val="24"/>
          <w:szCs w:val="24"/>
        </w:rPr>
        <w:t>suhu</w:t>
      </w:r>
      <w:r>
        <w:rPr>
          <w:rFonts w:ascii="Times New Roman" w:eastAsia="Times New Roman" w:hAnsi="Times New Roman" w:cs="Times New Roman"/>
          <w:sz w:val="24"/>
          <w:szCs w:val="24"/>
        </w:rPr>
        <w:t xml:space="preserve"> </w:t>
      </w:r>
      <w:r w:rsidRPr="0052525B">
        <w:rPr>
          <w:rFonts w:ascii="Times New Roman" w:eastAsia="Times New Roman" w:hAnsi="Times New Roman" w:cs="Times New Roman"/>
          <w:sz w:val="24"/>
          <w:szCs w:val="24"/>
        </w:rPr>
        <w:t>udara</w:t>
      </w:r>
      <w:r>
        <w:rPr>
          <w:rFonts w:ascii="Times New Roman" w:eastAsia="Times New Roman" w:hAnsi="Times New Roman" w:cs="Times New Roman"/>
          <w:sz w:val="24"/>
          <w:szCs w:val="24"/>
        </w:rPr>
        <w:t xml:space="preserve"> </w:t>
      </w:r>
      <w:r w:rsidRPr="0052525B">
        <w:rPr>
          <w:rFonts w:ascii="Times New Roman" w:eastAsia="Times New Roman" w:hAnsi="Times New Roman" w:cs="Times New Roman"/>
          <w:sz w:val="24"/>
          <w:szCs w:val="24"/>
        </w:rPr>
        <w:t>24-28°C</w:t>
      </w:r>
      <w:r>
        <w:rPr>
          <w:rFonts w:ascii="Times New Roman" w:eastAsia="Times New Roman" w:hAnsi="Times New Roman" w:cs="Times New Roman"/>
          <w:sz w:val="24"/>
          <w:szCs w:val="24"/>
        </w:rPr>
        <w:t xml:space="preserve">. </w:t>
      </w:r>
      <w:r w:rsidRPr="0052525B">
        <w:rPr>
          <w:rFonts w:ascii="Times New Roman" w:eastAsia="Times New Roman" w:hAnsi="Times New Roman" w:cs="Times New Roman"/>
          <w:sz w:val="24"/>
          <w:szCs w:val="24"/>
        </w:rPr>
        <w:t xml:space="preserve">Arga Makmur saat ini merupakan kota pusat </w:t>
      </w:r>
      <w:hyperlink r:id="rId21" w:tooltip="Gereja Kristen Rejang" w:history="1">
        <w:r w:rsidRPr="0052525B">
          <w:rPr>
            <w:rFonts w:ascii="Times New Roman" w:eastAsia="Times New Roman" w:hAnsi="Times New Roman" w:cs="Times New Roman"/>
            <w:sz w:val="24"/>
            <w:szCs w:val="24"/>
          </w:rPr>
          <w:t>Gereja Kristen Rejang</w:t>
        </w:r>
      </w:hyperlink>
      <w:r w:rsidRPr="0052525B">
        <w:rPr>
          <w:rFonts w:ascii="Times New Roman" w:eastAsia="Times New Roman" w:hAnsi="Times New Roman" w:cs="Times New Roman"/>
          <w:sz w:val="24"/>
          <w:szCs w:val="24"/>
        </w:rPr>
        <w:t xml:space="preserve">. Di kota ini pula pada tahun 2009 </w:t>
      </w:r>
      <w:hyperlink r:id="rId22" w:tooltip="Gereja Kristen Rejang" w:history="1">
        <w:r w:rsidRPr="0052525B">
          <w:rPr>
            <w:rFonts w:ascii="Times New Roman" w:eastAsia="Times New Roman" w:hAnsi="Times New Roman" w:cs="Times New Roman"/>
            <w:sz w:val="24"/>
            <w:szCs w:val="24"/>
          </w:rPr>
          <w:t>Gereja Kristen Rejang</w:t>
        </w:r>
      </w:hyperlink>
      <w:r w:rsidRPr="0052525B">
        <w:rPr>
          <w:rFonts w:ascii="Times New Roman" w:eastAsia="Times New Roman" w:hAnsi="Times New Roman" w:cs="Times New Roman"/>
          <w:sz w:val="24"/>
          <w:szCs w:val="24"/>
        </w:rPr>
        <w:t xml:space="preserve"> didirikan sebagai gereja mandiri. Ibu kota </w:t>
      </w:r>
      <w:hyperlink r:id="rId23" w:tooltip="Kecamatan" w:history="1">
        <w:r w:rsidRPr="0052525B">
          <w:rPr>
            <w:rFonts w:ascii="Times New Roman" w:eastAsia="Times New Roman" w:hAnsi="Times New Roman" w:cs="Times New Roman"/>
            <w:sz w:val="24"/>
            <w:szCs w:val="24"/>
          </w:rPr>
          <w:t>Kecamatan</w:t>
        </w:r>
      </w:hyperlink>
      <w:r w:rsidRPr="0052525B">
        <w:rPr>
          <w:rFonts w:ascii="Times New Roman" w:eastAsia="Times New Roman" w:hAnsi="Times New Roman" w:cs="Times New Roman"/>
          <w:sz w:val="24"/>
          <w:szCs w:val="24"/>
        </w:rPr>
        <w:t xml:space="preserve"> Arga Makmur terletak di </w:t>
      </w:r>
      <w:hyperlink r:id="rId24" w:tooltip="Rama Agung, Arga Makmur, Bengkulu Utara" w:history="1">
        <w:r w:rsidRPr="0052525B">
          <w:rPr>
            <w:rFonts w:ascii="Times New Roman" w:eastAsia="Times New Roman" w:hAnsi="Times New Roman" w:cs="Times New Roman"/>
            <w:sz w:val="24"/>
            <w:szCs w:val="24"/>
          </w:rPr>
          <w:t>Desa Rama Agung</w:t>
        </w:r>
      </w:hyperlink>
      <w:r w:rsidRPr="0052525B">
        <w:rPr>
          <w:rFonts w:ascii="Times New Roman" w:eastAsia="Times New Roman" w:hAnsi="Times New Roman" w:cs="Times New Roman"/>
          <w:sz w:val="24"/>
          <w:szCs w:val="24"/>
        </w:rPr>
        <w:t>.</w:t>
      </w:r>
      <w:r w:rsidR="00A41C57">
        <w:rPr>
          <w:rStyle w:val="FootnoteReference"/>
          <w:rFonts w:ascii="Times New Roman" w:eastAsia="Times New Roman" w:hAnsi="Times New Roman" w:cs="Times New Roman"/>
          <w:sz w:val="24"/>
          <w:szCs w:val="24"/>
        </w:rPr>
        <w:footnoteReference w:id="30"/>
      </w:r>
    </w:p>
    <w:p w:rsidR="00424C95" w:rsidRDefault="00424C95" w:rsidP="001114EF">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yang dimaksud dengan judul skripsi ini adalah</w:t>
      </w:r>
      <w:r w:rsidR="002965DA">
        <w:rPr>
          <w:rFonts w:ascii="Times New Roman" w:eastAsia="Times New Roman" w:hAnsi="Times New Roman" w:cs="Times New Roman"/>
          <w:sz w:val="24"/>
          <w:szCs w:val="24"/>
        </w:rPr>
        <w:t xml:space="preserve"> Dorkas yang </w:t>
      </w:r>
      <w:r w:rsidR="00CE6B14">
        <w:rPr>
          <w:rFonts w:ascii="Times New Roman" w:eastAsia="Times New Roman" w:hAnsi="Times New Roman" w:cs="Times New Roman"/>
          <w:sz w:val="24"/>
          <w:szCs w:val="24"/>
        </w:rPr>
        <w:t>dapat dijadikan sebagai teladan melalui pelayanannya</w:t>
      </w:r>
      <w:r w:rsidR="00720820">
        <w:rPr>
          <w:rFonts w:ascii="Times New Roman" w:eastAsia="Times New Roman" w:hAnsi="Times New Roman" w:cs="Times New Roman"/>
          <w:sz w:val="24"/>
          <w:szCs w:val="24"/>
        </w:rPr>
        <w:t xml:space="preserve"> secara khusus bagi golongan wanita yang berada di GEKISIA Arga Makmur</w:t>
      </w:r>
      <w:r w:rsidR="005C59FB">
        <w:rPr>
          <w:rFonts w:ascii="Times New Roman" w:eastAsia="Times New Roman" w:hAnsi="Times New Roman" w:cs="Times New Roman"/>
          <w:sz w:val="24"/>
          <w:szCs w:val="24"/>
        </w:rPr>
        <w:t xml:space="preserve">, </w:t>
      </w:r>
      <w:r w:rsidR="00720820">
        <w:rPr>
          <w:rFonts w:ascii="Times New Roman" w:eastAsia="Times New Roman" w:hAnsi="Times New Roman" w:cs="Times New Roman"/>
          <w:sz w:val="24"/>
          <w:szCs w:val="24"/>
        </w:rPr>
        <w:t>satu gereja</w:t>
      </w:r>
      <w:r w:rsidR="002965DA">
        <w:rPr>
          <w:rFonts w:ascii="Times New Roman" w:eastAsia="Times New Roman" w:hAnsi="Times New Roman" w:cs="Times New Roman"/>
          <w:sz w:val="24"/>
          <w:szCs w:val="24"/>
        </w:rPr>
        <w:t xml:space="preserve"> </w:t>
      </w:r>
      <w:r w:rsidR="00720820">
        <w:rPr>
          <w:rFonts w:ascii="Times New Roman" w:eastAsia="Times New Roman" w:hAnsi="Times New Roman" w:cs="Times New Roman"/>
          <w:sz w:val="24"/>
          <w:szCs w:val="24"/>
        </w:rPr>
        <w:t>Tuhan yang berada di Kota Bengkulu.</w:t>
      </w:r>
    </w:p>
    <w:p w:rsidR="00261B8A" w:rsidRDefault="00261B8A" w:rsidP="001114EF">
      <w:pPr>
        <w:pStyle w:val="ListParagraph"/>
        <w:spacing w:after="0" w:line="480" w:lineRule="auto"/>
        <w:ind w:left="0" w:firstLine="851"/>
        <w:jc w:val="both"/>
        <w:rPr>
          <w:rFonts w:ascii="Times New Roman" w:eastAsia="Times New Roman" w:hAnsi="Times New Roman" w:cs="Times New Roman"/>
          <w:sz w:val="24"/>
          <w:szCs w:val="24"/>
        </w:rPr>
      </w:pPr>
    </w:p>
    <w:p w:rsidR="00261B8A" w:rsidRDefault="00261B8A" w:rsidP="001114EF">
      <w:pPr>
        <w:pStyle w:val="ListParagraph"/>
        <w:spacing w:after="0" w:line="480" w:lineRule="auto"/>
        <w:ind w:left="0" w:firstLine="851"/>
        <w:jc w:val="both"/>
        <w:rPr>
          <w:rFonts w:ascii="Times New Roman" w:eastAsia="Times New Roman" w:hAnsi="Times New Roman" w:cs="Times New Roman"/>
          <w:sz w:val="24"/>
          <w:szCs w:val="24"/>
        </w:rPr>
      </w:pPr>
    </w:p>
    <w:p w:rsidR="00261B8A" w:rsidRDefault="00261B8A" w:rsidP="001114EF">
      <w:pPr>
        <w:pStyle w:val="ListParagraph"/>
        <w:spacing w:after="0" w:line="480" w:lineRule="auto"/>
        <w:ind w:left="0" w:firstLine="851"/>
        <w:jc w:val="both"/>
        <w:rPr>
          <w:rFonts w:ascii="Times New Roman" w:eastAsia="Times New Roman" w:hAnsi="Times New Roman" w:cs="Times New Roman"/>
          <w:sz w:val="24"/>
          <w:szCs w:val="24"/>
        </w:rPr>
      </w:pPr>
    </w:p>
    <w:p w:rsidR="00261B8A" w:rsidRDefault="00261B8A" w:rsidP="001114EF">
      <w:pPr>
        <w:pStyle w:val="ListParagraph"/>
        <w:spacing w:after="0" w:line="480" w:lineRule="auto"/>
        <w:ind w:left="0" w:firstLine="851"/>
        <w:jc w:val="both"/>
        <w:rPr>
          <w:rFonts w:ascii="Times New Roman" w:eastAsia="Times New Roman" w:hAnsi="Times New Roman" w:cs="Times New Roman"/>
          <w:sz w:val="24"/>
          <w:szCs w:val="24"/>
        </w:rPr>
      </w:pPr>
    </w:p>
    <w:p w:rsidR="008A34F0" w:rsidRPr="00B14B58" w:rsidRDefault="008A34F0" w:rsidP="00B44153">
      <w:pPr>
        <w:pStyle w:val="ListParagraph"/>
        <w:spacing w:after="0" w:line="480" w:lineRule="auto"/>
        <w:ind w:left="0" w:firstLine="720"/>
        <w:jc w:val="both"/>
        <w:rPr>
          <w:rFonts w:ascii="Times New Roman" w:eastAsia="Times New Roman" w:hAnsi="Times New Roman" w:cs="Times New Roman"/>
          <w:sz w:val="24"/>
          <w:szCs w:val="24"/>
        </w:rPr>
      </w:pPr>
    </w:p>
    <w:p w:rsidR="003A17B3" w:rsidRPr="00A06527" w:rsidRDefault="003A17B3" w:rsidP="00B44153">
      <w:pPr>
        <w:spacing w:after="0" w:line="480" w:lineRule="auto"/>
        <w:contextualSpacing/>
        <w:jc w:val="center"/>
        <w:rPr>
          <w:rFonts w:ascii="Times New Roman" w:hAnsi="Times New Roman" w:cs="Times New Roman"/>
          <w:b/>
          <w:sz w:val="24"/>
          <w:szCs w:val="24"/>
          <w:u w:val="single"/>
        </w:rPr>
      </w:pPr>
      <w:r w:rsidRPr="00A06527">
        <w:rPr>
          <w:rFonts w:ascii="Times New Roman" w:hAnsi="Times New Roman" w:cs="Times New Roman"/>
          <w:b/>
          <w:sz w:val="24"/>
          <w:szCs w:val="24"/>
          <w:u w:val="single"/>
        </w:rPr>
        <w:lastRenderedPageBreak/>
        <w:t xml:space="preserve">Sistematika </w:t>
      </w:r>
      <w:r w:rsidR="008F13D0">
        <w:rPr>
          <w:rFonts w:ascii="Times New Roman" w:hAnsi="Times New Roman" w:cs="Times New Roman"/>
          <w:b/>
          <w:sz w:val="24"/>
          <w:szCs w:val="24"/>
          <w:u w:val="single"/>
        </w:rPr>
        <w:t>P</w:t>
      </w:r>
      <w:r w:rsidRPr="00A06527">
        <w:rPr>
          <w:rFonts w:ascii="Times New Roman" w:hAnsi="Times New Roman" w:cs="Times New Roman"/>
          <w:b/>
          <w:sz w:val="24"/>
          <w:szCs w:val="24"/>
          <w:u w:val="single"/>
        </w:rPr>
        <w:t>enulisan</w:t>
      </w:r>
    </w:p>
    <w:p w:rsidR="002A2C23" w:rsidRDefault="002A2C23"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Untuk mempermudah kajian penelitian ini, maka penulis menyusun sistematika penulisan pada setiap bab sebagai </w:t>
      </w:r>
      <w:r w:rsidR="00E72364">
        <w:rPr>
          <w:rFonts w:ascii="Times New Roman" w:hAnsi="Times New Roman" w:cs="Times New Roman"/>
          <w:sz w:val="24"/>
          <w:szCs w:val="24"/>
        </w:rPr>
        <w:t>berikut</w:t>
      </w:r>
      <w:r>
        <w:rPr>
          <w:rFonts w:ascii="Times New Roman" w:hAnsi="Times New Roman" w:cs="Times New Roman"/>
          <w:sz w:val="24"/>
          <w:szCs w:val="24"/>
        </w:rPr>
        <w:t>:</w:t>
      </w:r>
    </w:p>
    <w:p w:rsidR="002A2C23" w:rsidRDefault="00CF3755"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w:t>
      </w:r>
      <w:r w:rsidR="002A2C23">
        <w:rPr>
          <w:rFonts w:ascii="Times New Roman" w:hAnsi="Times New Roman" w:cs="Times New Roman"/>
          <w:sz w:val="24"/>
          <w:szCs w:val="24"/>
        </w:rPr>
        <w:t xml:space="preserve">ab </w:t>
      </w:r>
      <w:r w:rsidR="00E14FCF">
        <w:rPr>
          <w:rFonts w:ascii="Times New Roman" w:hAnsi="Times New Roman" w:cs="Times New Roman"/>
          <w:sz w:val="24"/>
          <w:szCs w:val="24"/>
        </w:rPr>
        <w:t>I</w:t>
      </w:r>
      <w:r>
        <w:rPr>
          <w:rFonts w:ascii="Times New Roman" w:hAnsi="Times New Roman" w:cs="Times New Roman"/>
          <w:sz w:val="24"/>
          <w:szCs w:val="24"/>
        </w:rPr>
        <w:t>,</w:t>
      </w:r>
      <w:r w:rsidR="002A2C23">
        <w:rPr>
          <w:rFonts w:ascii="Times New Roman" w:hAnsi="Times New Roman" w:cs="Times New Roman"/>
          <w:sz w:val="24"/>
          <w:szCs w:val="24"/>
        </w:rPr>
        <w:t xml:space="preserve"> merupakan pendahuluan, penulis membahas latar belakang</w:t>
      </w:r>
      <w:r w:rsidR="005B4EA6">
        <w:rPr>
          <w:rFonts w:ascii="Times New Roman" w:hAnsi="Times New Roman" w:cs="Times New Roman"/>
          <w:sz w:val="24"/>
          <w:szCs w:val="24"/>
        </w:rPr>
        <w:t xml:space="preserve"> penulisan</w:t>
      </w:r>
      <w:r w:rsidR="002A2C23">
        <w:rPr>
          <w:rFonts w:ascii="Times New Roman" w:hAnsi="Times New Roman" w:cs="Times New Roman"/>
          <w:sz w:val="24"/>
          <w:szCs w:val="24"/>
        </w:rPr>
        <w:t xml:space="preserve">, rumusan masalah, </w:t>
      </w:r>
      <w:r w:rsidR="005B4EA6">
        <w:rPr>
          <w:rFonts w:ascii="Times New Roman" w:hAnsi="Times New Roman" w:cs="Times New Roman"/>
          <w:sz w:val="24"/>
          <w:szCs w:val="24"/>
        </w:rPr>
        <w:t xml:space="preserve">maksud dan </w:t>
      </w:r>
      <w:r w:rsidR="002A2C23">
        <w:rPr>
          <w:rFonts w:ascii="Times New Roman" w:hAnsi="Times New Roman" w:cs="Times New Roman"/>
          <w:sz w:val="24"/>
          <w:szCs w:val="24"/>
        </w:rPr>
        <w:t xml:space="preserve">tujuan penulisan, </w:t>
      </w:r>
      <w:r w:rsidR="00E36D55">
        <w:rPr>
          <w:rFonts w:ascii="Times New Roman" w:hAnsi="Times New Roman" w:cs="Times New Roman"/>
          <w:sz w:val="24"/>
          <w:szCs w:val="24"/>
        </w:rPr>
        <w:t xml:space="preserve">signifikansi penulisan, </w:t>
      </w:r>
      <w:r w:rsidR="002A2C23">
        <w:rPr>
          <w:rFonts w:ascii="Times New Roman" w:hAnsi="Times New Roman" w:cs="Times New Roman"/>
          <w:sz w:val="24"/>
          <w:szCs w:val="24"/>
        </w:rPr>
        <w:t xml:space="preserve">ruang lingkup penulisan, </w:t>
      </w:r>
      <w:r w:rsidR="00E36D55">
        <w:rPr>
          <w:rFonts w:ascii="Times New Roman" w:hAnsi="Times New Roman" w:cs="Times New Roman"/>
          <w:sz w:val="24"/>
          <w:szCs w:val="24"/>
        </w:rPr>
        <w:t xml:space="preserve">metode dan prosedur penulisan, </w:t>
      </w:r>
      <w:r w:rsidR="002A2C23">
        <w:rPr>
          <w:rFonts w:ascii="Times New Roman" w:hAnsi="Times New Roman" w:cs="Times New Roman"/>
          <w:sz w:val="24"/>
          <w:szCs w:val="24"/>
        </w:rPr>
        <w:t>definisi istilah</w:t>
      </w:r>
      <w:r w:rsidR="00381DF2">
        <w:rPr>
          <w:rFonts w:ascii="Times New Roman" w:hAnsi="Times New Roman" w:cs="Times New Roman"/>
          <w:sz w:val="24"/>
          <w:szCs w:val="24"/>
        </w:rPr>
        <w:t xml:space="preserve"> dan sistematika penulisan.</w:t>
      </w:r>
    </w:p>
    <w:p w:rsidR="00381DF2" w:rsidRDefault="00CF3755"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w:t>
      </w:r>
      <w:r w:rsidR="00381DF2">
        <w:rPr>
          <w:rFonts w:ascii="Times New Roman" w:hAnsi="Times New Roman" w:cs="Times New Roman"/>
          <w:sz w:val="24"/>
          <w:szCs w:val="24"/>
        </w:rPr>
        <w:t xml:space="preserve">ab </w:t>
      </w:r>
      <w:r w:rsidR="00E14FCF">
        <w:rPr>
          <w:rFonts w:ascii="Times New Roman" w:hAnsi="Times New Roman" w:cs="Times New Roman"/>
          <w:sz w:val="24"/>
          <w:szCs w:val="24"/>
        </w:rPr>
        <w:t>II</w:t>
      </w:r>
      <w:r w:rsidR="00381DF2">
        <w:rPr>
          <w:rFonts w:ascii="Times New Roman" w:hAnsi="Times New Roman" w:cs="Times New Roman"/>
          <w:sz w:val="24"/>
          <w:szCs w:val="24"/>
        </w:rPr>
        <w:t>, membahas tentang figur Dorkas</w:t>
      </w:r>
      <w:r w:rsidR="009C378E">
        <w:rPr>
          <w:rFonts w:ascii="Times New Roman" w:hAnsi="Times New Roman" w:cs="Times New Roman"/>
          <w:sz w:val="24"/>
          <w:szCs w:val="24"/>
        </w:rPr>
        <w:t xml:space="preserve"> dalam </w:t>
      </w:r>
      <w:r w:rsidR="008D0251">
        <w:rPr>
          <w:rFonts w:ascii="Times New Roman" w:hAnsi="Times New Roman" w:cs="Times New Roman"/>
          <w:sz w:val="24"/>
          <w:szCs w:val="24"/>
        </w:rPr>
        <w:t>pelayanan</w:t>
      </w:r>
      <w:r w:rsidR="00506AFA">
        <w:rPr>
          <w:rFonts w:ascii="Times New Roman" w:hAnsi="Times New Roman" w:cs="Times New Roman"/>
          <w:sz w:val="24"/>
          <w:szCs w:val="24"/>
        </w:rPr>
        <w:t xml:space="preserve"> menurut Kisah Para Rasul 9:</w:t>
      </w:r>
      <w:r w:rsidR="00E15F50">
        <w:rPr>
          <w:rFonts w:ascii="Times New Roman" w:hAnsi="Times New Roman" w:cs="Times New Roman"/>
          <w:sz w:val="24"/>
          <w:szCs w:val="24"/>
        </w:rPr>
        <w:t xml:space="preserve"> </w:t>
      </w:r>
      <w:r w:rsidR="00506AFA">
        <w:rPr>
          <w:rFonts w:ascii="Times New Roman" w:hAnsi="Times New Roman" w:cs="Times New Roman"/>
          <w:sz w:val="24"/>
          <w:szCs w:val="24"/>
        </w:rPr>
        <w:t>36</w:t>
      </w:r>
      <w:r w:rsidR="006D5C62">
        <w:rPr>
          <w:rFonts w:ascii="Times New Roman" w:hAnsi="Times New Roman" w:cs="Times New Roman"/>
          <w:sz w:val="24"/>
          <w:szCs w:val="24"/>
        </w:rPr>
        <w:t>-42</w:t>
      </w:r>
      <w:r w:rsidR="009C378E">
        <w:rPr>
          <w:rFonts w:ascii="Times New Roman" w:hAnsi="Times New Roman" w:cs="Times New Roman"/>
          <w:sz w:val="24"/>
          <w:szCs w:val="24"/>
        </w:rPr>
        <w:t>.</w:t>
      </w:r>
    </w:p>
    <w:p w:rsidR="00381DF2" w:rsidRDefault="00CF3755"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w:t>
      </w:r>
      <w:r w:rsidR="00381DF2">
        <w:rPr>
          <w:rFonts w:ascii="Times New Roman" w:hAnsi="Times New Roman" w:cs="Times New Roman"/>
          <w:sz w:val="24"/>
          <w:szCs w:val="24"/>
        </w:rPr>
        <w:t>ab</w:t>
      </w:r>
      <w:r w:rsidR="00D02D6E">
        <w:rPr>
          <w:rFonts w:ascii="Times New Roman" w:hAnsi="Times New Roman" w:cs="Times New Roman"/>
          <w:sz w:val="24"/>
          <w:szCs w:val="24"/>
        </w:rPr>
        <w:t xml:space="preserve"> </w:t>
      </w:r>
      <w:r w:rsidR="00E14FCF">
        <w:rPr>
          <w:rFonts w:ascii="Times New Roman" w:hAnsi="Times New Roman" w:cs="Times New Roman"/>
          <w:sz w:val="24"/>
          <w:szCs w:val="24"/>
        </w:rPr>
        <w:t>III</w:t>
      </w:r>
      <w:r w:rsidR="00D02D6E">
        <w:rPr>
          <w:rFonts w:ascii="Times New Roman" w:hAnsi="Times New Roman" w:cs="Times New Roman"/>
          <w:sz w:val="24"/>
          <w:szCs w:val="24"/>
        </w:rPr>
        <w:t xml:space="preserve">, </w:t>
      </w:r>
      <w:r w:rsidR="00130433">
        <w:rPr>
          <w:rFonts w:ascii="Times New Roman" w:hAnsi="Times New Roman" w:cs="Times New Roman"/>
          <w:sz w:val="24"/>
          <w:szCs w:val="24"/>
        </w:rPr>
        <w:t xml:space="preserve">membahas </w:t>
      </w:r>
      <w:r w:rsidR="00D02D6E">
        <w:rPr>
          <w:rFonts w:ascii="Times New Roman" w:hAnsi="Times New Roman" w:cs="Times New Roman"/>
          <w:sz w:val="24"/>
          <w:szCs w:val="24"/>
        </w:rPr>
        <w:t>tentang problematika pelayanan kaum wanita di GEKISIA Arga</w:t>
      </w:r>
      <w:r w:rsidR="00E6702C">
        <w:rPr>
          <w:rFonts w:ascii="Times New Roman" w:hAnsi="Times New Roman" w:cs="Times New Roman"/>
          <w:sz w:val="24"/>
          <w:szCs w:val="24"/>
        </w:rPr>
        <w:t xml:space="preserve"> M</w:t>
      </w:r>
      <w:r w:rsidR="00D02D6E">
        <w:rPr>
          <w:rFonts w:ascii="Times New Roman" w:hAnsi="Times New Roman" w:cs="Times New Roman"/>
          <w:sz w:val="24"/>
          <w:szCs w:val="24"/>
        </w:rPr>
        <w:t>akmur.</w:t>
      </w:r>
      <w:r w:rsidR="00381DF2">
        <w:rPr>
          <w:rFonts w:ascii="Times New Roman" w:hAnsi="Times New Roman" w:cs="Times New Roman"/>
          <w:sz w:val="24"/>
          <w:szCs w:val="24"/>
        </w:rPr>
        <w:t xml:space="preserve"> </w:t>
      </w:r>
    </w:p>
    <w:p w:rsidR="00381DF2" w:rsidRDefault="00C62888"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w:t>
      </w:r>
      <w:r w:rsidR="00381DF2">
        <w:rPr>
          <w:rFonts w:ascii="Times New Roman" w:hAnsi="Times New Roman" w:cs="Times New Roman"/>
          <w:sz w:val="24"/>
          <w:szCs w:val="24"/>
        </w:rPr>
        <w:t xml:space="preserve">ab </w:t>
      </w:r>
      <w:r w:rsidR="00E14FCF">
        <w:rPr>
          <w:rFonts w:ascii="Times New Roman" w:hAnsi="Times New Roman" w:cs="Times New Roman"/>
          <w:sz w:val="24"/>
          <w:szCs w:val="24"/>
        </w:rPr>
        <w:t>IV</w:t>
      </w:r>
      <w:r w:rsidR="00130433">
        <w:rPr>
          <w:rFonts w:ascii="Times New Roman" w:hAnsi="Times New Roman" w:cs="Times New Roman"/>
          <w:sz w:val="24"/>
          <w:szCs w:val="24"/>
        </w:rPr>
        <w:t xml:space="preserve">, </w:t>
      </w:r>
      <w:r w:rsidR="00282CBD">
        <w:rPr>
          <w:rFonts w:ascii="Times New Roman" w:hAnsi="Times New Roman" w:cs="Times New Roman"/>
          <w:sz w:val="24"/>
          <w:szCs w:val="24"/>
        </w:rPr>
        <w:t xml:space="preserve">membahas </w:t>
      </w:r>
      <w:r w:rsidR="003167A1">
        <w:rPr>
          <w:rFonts w:ascii="Times New Roman" w:hAnsi="Times New Roman" w:cs="Times New Roman"/>
          <w:sz w:val="24"/>
          <w:szCs w:val="24"/>
        </w:rPr>
        <w:t>kontribusi</w:t>
      </w:r>
      <w:r w:rsidR="003606D2">
        <w:rPr>
          <w:rFonts w:ascii="Times New Roman" w:hAnsi="Times New Roman" w:cs="Times New Roman"/>
          <w:sz w:val="24"/>
          <w:szCs w:val="24"/>
        </w:rPr>
        <w:t xml:space="preserve"> figur Dorkas dalam pelayanan menurut Kisah</w:t>
      </w:r>
      <w:r w:rsidR="000A78CC">
        <w:rPr>
          <w:rFonts w:ascii="Times New Roman" w:hAnsi="Times New Roman" w:cs="Times New Roman"/>
          <w:sz w:val="24"/>
          <w:szCs w:val="24"/>
        </w:rPr>
        <w:t xml:space="preserve"> </w:t>
      </w:r>
      <w:r w:rsidR="000F1288">
        <w:rPr>
          <w:rFonts w:ascii="Times New Roman" w:hAnsi="Times New Roman" w:cs="Times New Roman"/>
          <w:sz w:val="24"/>
          <w:szCs w:val="24"/>
        </w:rPr>
        <w:t>P</w:t>
      </w:r>
      <w:r w:rsidR="003606D2">
        <w:rPr>
          <w:rFonts w:ascii="Times New Roman" w:hAnsi="Times New Roman" w:cs="Times New Roman"/>
          <w:sz w:val="24"/>
          <w:szCs w:val="24"/>
        </w:rPr>
        <w:t>ara</w:t>
      </w:r>
      <w:r w:rsidR="000F1288">
        <w:rPr>
          <w:rFonts w:ascii="Times New Roman" w:hAnsi="Times New Roman" w:cs="Times New Roman"/>
          <w:sz w:val="24"/>
          <w:szCs w:val="24"/>
        </w:rPr>
        <w:t xml:space="preserve"> R</w:t>
      </w:r>
      <w:r w:rsidR="000A78CC">
        <w:rPr>
          <w:rFonts w:ascii="Times New Roman" w:hAnsi="Times New Roman" w:cs="Times New Roman"/>
          <w:sz w:val="24"/>
          <w:szCs w:val="24"/>
        </w:rPr>
        <w:t>a</w:t>
      </w:r>
      <w:r w:rsidR="003606D2">
        <w:rPr>
          <w:rFonts w:ascii="Times New Roman" w:hAnsi="Times New Roman" w:cs="Times New Roman"/>
          <w:sz w:val="24"/>
          <w:szCs w:val="24"/>
        </w:rPr>
        <w:t>sul</w:t>
      </w:r>
      <w:r w:rsidR="000F1288">
        <w:rPr>
          <w:rFonts w:ascii="Times New Roman" w:hAnsi="Times New Roman" w:cs="Times New Roman"/>
          <w:sz w:val="24"/>
          <w:szCs w:val="24"/>
        </w:rPr>
        <w:t xml:space="preserve">  </w:t>
      </w:r>
      <w:r w:rsidR="003606D2">
        <w:rPr>
          <w:rFonts w:ascii="Times New Roman" w:hAnsi="Times New Roman" w:cs="Times New Roman"/>
          <w:sz w:val="24"/>
          <w:szCs w:val="24"/>
        </w:rPr>
        <w:t>9:</w:t>
      </w:r>
      <w:r w:rsidR="00424C95">
        <w:rPr>
          <w:rFonts w:ascii="Times New Roman" w:hAnsi="Times New Roman" w:cs="Times New Roman"/>
          <w:sz w:val="24"/>
          <w:szCs w:val="24"/>
        </w:rPr>
        <w:t xml:space="preserve"> </w:t>
      </w:r>
      <w:r w:rsidR="003606D2">
        <w:rPr>
          <w:rFonts w:ascii="Times New Roman" w:hAnsi="Times New Roman" w:cs="Times New Roman"/>
          <w:sz w:val="24"/>
          <w:szCs w:val="24"/>
        </w:rPr>
        <w:t>36</w:t>
      </w:r>
      <w:r w:rsidR="008A34F0">
        <w:rPr>
          <w:rFonts w:ascii="Times New Roman" w:hAnsi="Times New Roman" w:cs="Times New Roman"/>
          <w:sz w:val="24"/>
          <w:szCs w:val="24"/>
        </w:rPr>
        <w:t>-42</w:t>
      </w:r>
      <w:r w:rsidR="003606D2">
        <w:rPr>
          <w:rFonts w:ascii="Times New Roman" w:hAnsi="Times New Roman" w:cs="Times New Roman"/>
          <w:sz w:val="24"/>
          <w:szCs w:val="24"/>
        </w:rPr>
        <w:t xml:space="preserve"> bagi kaum wanita di GEKISIA Arga</w:t>
      </w:r>
      <w:r w:rsidR="00E6702C">
        <w:rPr>
          <w:rFonts w:ascii="Times New Roman" w:hAnsi="Times New Roman" w:cs="Times New Roman"/>
          <w:sz w:val="24"/>
          <w:szCs w:val="24"/>
        </w:rPr>
        <w:t xml:space="preserve"> M</w:t>
      </w:r>
      <w:r w:rsidR="003606D2">
        <w:rPr>
          <w:rFonts w:ascii="Times New Roman" w:hAnsi="Times New Roman" w:cs="Times New Roman"/>
          <w:sz w:val="24"/>
          <w:szCs w:val="24"/>
        </w:rPr>
        <w:t>akmur.</w:t>
      </w:r>
    </w:p>
    <w:p w:rsidR="00441B16" w:rsidRDefault="003167A1" w:rsidP="001114EF">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w:t>
      </w:r>
      <w:r w:rsidR="0032365B">
        <w:rPr>
          <w:rFonts w:ascii="Times New Roman" w:hAnsi="Times New Roman" w:cs="Times New Roman"/>
          <w:sz w:val="24"/>
          <w:szCs w:val="24"/>
        </w:rPr>
        <w:t xml:space="preserve">ab </w:t>
      </w:r>
      <w:r w:rsidR="00E14FCF">
        <w:rPr>
          <w:rFonts w:ascii="Times New Roman" w:hAnsi="Times New Roman" w:cs="Times New Roman"/>
          <w:sz w:val="24"/>
          <w:szCs w:val="24"/>
        </w:rPr>
        <w:t>V</w:t>
      </w:r>
      <w:r w:rsidR="0032365B">
        <w:rPr>
          <w:rFonts w:ascii="Times New Roman" w:hAnsi="Times New Roman" w:cs="Times New Roman"/>
          <w:sz w:val="24"/>
          <w:szCs w:val="24"/>
        </w:rPr>
        <w:t>, me</w:t>
      </w:r>
      <w:r>
        <w:rPr>
          <w:rFonts w:ascii="Times New Roman" w:hAnsi="Times New Roman" w:cs="Times New Roman"/>
          <w:sz w:val="24"/>
          <w:szCs w:val="24"/>
        </w:rPr>
        <w:t>rupakan kesimpulan dari bab-bab sebelumnya</w:t>
      </w:r>
      <w:r w:rsidR="00C407A7">
        <w:rPr>
          <w:rFonts w:ascii="Times New Roman" w:hAnsi="Times New Roman" w:cs="Times New Roman"/>
          <w:sz w:val="24"/>
          <w:szCs w:val="24"/>
        </w:rPr>
        <w:t xml:space="preserve"> serta</w:t>
      </w:r>
      <w:r w:rsidR="0032365B">
        <w:rPr>
          <w:rFonts w:ascii="Times New Roman" w:hAnsi="Times New Roman" w:cs="Times New Roman"/>
          <w:sz w:val="24"/>
          <w:szCs w:val="24"/>
        </w:rPr>
        <w:t xml:space="preserve"> saran </w:t>
      </w:r>
      <w:r w:rsidR="006D5C62">
        <w:rPr>
          <w:rFonts w:ascii="Times New Roman" w:hAnsi="Times New Roman" w:cs="Times New Roman"/>
          <w:sz w:val="24"/>
          <w:szCs w:val="24"/>
        </w:rPr>
        <w:t xml:space="preserve">bagi </w:t>
      </w:r>
      <w:r w:rsidR="0032365B">
        <w:rPr>
          <w:rFonts w:ascii="Times New Roman" w:hAnsi="Times New Roman" w:cs="Times New Roman"/>
          <w:sz w:val="24"/>
          <w:szCs w:val="24"/>
        </w:rPr>
        <w:t>GEKISIA Arga</w:t>
      </w:r>
      <w:r w:rsidR="00E6702C">
        <w:rPr>
          <w:rFonts w:ascii="Times New Roman" w:hAnsi="Times New Roman" w:cs="Times New Roman"/>
          <w:sz w:val="24"/>
          <w:szCs w:val="24"/>
        </w:rPr>
        <w:t xml:space="preserve"> M</w:t>
      </w:r>
      <w:r w:rsidR="0032365B">
        <w:rPr>
          <w:rFonts w:ascii="Times New Roman" w:hAnsi="Times New Roman" w:cs="Times New Roman"/>
          <w:sz w:val="24"/>
          <w:szCs w:val="24"/>
        </w:rPr>
        <w:t>akmur</w:t>
      </w:r>
      <w:r w:rsidR="006D5C62">
        <w:rPr>
          <w:rFonts w:ascii="Times New Roman" w:hAnsi="Times New Roman" w:cs="Times New Roman"/>
          <w:sz w:val="24"/>
          <w:szCs w:val="24"/>
        </w:rPr>
        <w:t xml:space="preserve"> dan kaum wanita </w:t>
      </w:r>
      <w:r w:rsidR="00C407A7">
        <w:rPr>
          <w:rFonts w:ascii="Times New Roman" w:hAnsi="Times New Roman" w:cs="Times New Roman"/>
          <w:sz w:val="24"/>
          <w:szCs w:val="24"/>
        </w:rPr>
        <w:t xml:space="preserve">di </w:t>
      </w:r>
      <w:r w:rsidR="006D5C62">
        <w:rPr>
          <w:rFonts w:ascii="Times New Roman" w:hAnsi="Times New Roman" w:cs="Times New Roman"/>
          <w:sz w:val="24"/>
          <w:szCs w:val="24"/>
        </w:rPr>
        <w:t>GEKISIA Arga</w:t>
      </w:r>
      <w:r w:rsidR="00E6702C">
        <w:rPr>
          <w:rFonts w:ascii="Times New Roman" w:hAnsi="Times New Roman" w:cs="Times New Roman"/>
          <w:sz w:val="24"/>
          <w:szCs w:val="24"/>
        </w:rPr>
        <w:t xml:space="preserve"> M</w:t>
      </w:r>
      <w:r w:rsidR="006D5C62">
        <w:rPr>
          <w:rFonts w:ascii="Times New Roman" w:hAnsi="Times New Roman" w:cs="Times New Roman"/>
          <w:sz w:val="24"/>
          <w:szCs w:val="24"/>
        </w:rPr>
        <w:t>akmur.</w:t>
      </w:r>
    </w:p>
    <w:p w:rsidR="004D12C2" w:rsidRDefault="004D12C2" w:rsidP="00B44153">
      <w:pPr>
        <w:spacing w:after="0" w:line="480" w:lineRule="auto"/>
        <w:contextualSpacing/>
        <w:jc w:val="both"/>
        <w:rPr>
          <w:rFonts w:ascii="Times New Roman" w:hAnsi="Times New Roman" w:cs="Times New Roman"/>
          <w:sz w:val="24"/>
          <w:szCs w:val="24"/>
        </w:rPr>
      </w:pPr>
    </w:p>
    <w:sectPr w:rsidR="004D12C2" w:rsidSect="003062B4">
      <w:headerReference w:type="default" r:id="rId25"/>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02" w:rsidRDefault="00CF6802" w:rsidP="003903EC">
      <w:pPr>
        <w:spacing w:after="0" w:line="240" w:lineRule="auto"/>
      </w:pPr>
      <w:r>
        <w:separator/>
      </w:r>
    </w:p>
  </w:endnote>
  <w:endnote w:type="continuationSeparator" w:id="0">
    <w:p w:rsidR="00CF6802" w:rsidRDefault="00CF6802" w:rsidP="00390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wgrkl">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02" w:rsidRDefault="00CF6802" w:rsidP="003903EC">
      <w:pPr>
        <w:spacing w:after="0" w:line="240" w:lineRule="auto"/>
      </w:pPr>
      <w:r>
        <w:separator/>
      </w:r>
    </w:p>
  </w:footnote>
  <w:footnote w:type="continuationSeparator" w:id="0">
    <w:p w:rsidR="00CF6802" w:rsidRDefault="00CF6802" w:rsidP="003903EC">
      <w:pPr>
        <w:spacing w:after="0" w:line="240" w:lineRule="auto"/>
      </w:pPr>
      <w:r>
        <w:continuationSeparator/>
      </w:r>
    </w:p>
  </w:footnote>
  <w:footnote w:id="1">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Darien B. Cooper, </w:t>
      </w:r>
      <w:r w:rsidRPr="001114EF">
        <w:rPr>
          <w:rFonts w:ascii="Times New Roman" w:hAnsi="Times New Roman" w:cs="Times New Roman"/>
          <w:i/>
        </w:rPr>
        <w:t>Menjadi Isteri Bahagia</w:t>
      </w:r>
      <w:r w:rsidRPr="001114EF">
        <w:rPr>
          <w:rFonts w:ascii="Times New Roman" w:hAnsi="Times New Roman" w:cs="Times New Roman"/>
        </w:rPr>
        <w:t>, (Y</w:t>
      </w:r>
      <w:r w:rsidR="005E6909" w:rsidRPr="001114EF">
        <w:rPr>
          <w:rFonts w:ascii="Times New Roman" w:hAnsi="Times New Roman" w:cs="Times New Roman"/>
        </w:rPr>
        <w:t xml:space="preserve">ogyakarta: ANDI Offset, 1974), </w:t>
      </w:r>
      <w:r w:rsidRPr="001114EF">
        <w:rPr>
          <w:rFonts w:ascii="Times New Roman" w:hAnsi="Times New Roman" w:cs="Times New Roman"/>
        </w:rPr>
        <w:t>149</w:t>
      </w:r>
    </w:p>
  </w:footnote>
  <w:footnote w:id="2">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00577BC6">
        <w:rPr>
          <w:rFonts w:ascii="Times New Roman" w:hAnsi="Times New Roman" w:cs="Times New Roman"/>
        </w:rPr>
        <w:t xml:space="preserve">  </w:t>
      </w:r>
      <w:r w:rsidRPr="001114EF">
        <w:rPr>
          <w:rFonts w:ascii="Times New Roman" w:hAnsi="Times New Roman" w:cs="Times New Roman"/>
        </w:rPr>
        <w:t xml:space="preserve">Gene A. Gete, </w:t>
      </w:r>
      <w:r w:rsidRPr="001114EF">
        <w:rPr>
          <w:rFonts w:ascii="Times New Roman" w:hAnsi="Times New Roman" w:cs="Times New Roman"/>
          <w:i/>
        </w:rPr>
        <w:t>Citra Wanita Kristen</w:t>
      </w:r>
      <w:r w:rsidRPr="001114EF">
        <w:rPr>
          <w:rFonts w:ascii="Times New Roman" w:hAnsi="Times New Roman" w:cs="Times New Roman"/>
        </w:rPr>
        <w:t xml:space="preserve">, (Jakarta: BPK Gunung Mulia, </w:t>
      </w:r>
      <w:r w:rsidR="005E6909" w:rsidRPr="001114EF">
        <w:rPr>
          <w:rFonts w:ascii="Times New Roman" w:hAnsi="Times New Roman" w:cs="Times New Roman"/>
        </w:rPr>
        <w:t xml:space="preserve">1987), </w:t>
      </w:r>
      <w:r w:rsidRPr="001114EF">
        <w:rPr>
          <w:rFonts w:ascii="Times New Roman" w:hAnsi="Times New Roman" w:cs="Times New Roman"/>
        </w:rPr>
        <w:t xml:space="preserve">5 </w:t>
      </w:r>
    </w:p>
  </w:footnote>
  <w:footnote w:id="3">
    <w:p w:rsidR="00F7595C" w:rsidRPr="001114EF" w:rsidRDefault="00F7595C" w:rsidP="001114EF">
      <w:pPr>
        <w:pStyle w:val="FootnoteText"/>
        <w:ind w:left="142" w:firstLine="709"/>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w:t>
      </w:r>
      <w:r w:rsidR="00577BC6">
        <w:rPr>
          <w:rFonts w:ascii="Times New Roman" w:hAnsi="Times New Roman" w:cs="Times New Roman"/>
        </w:rPr>
        <w:t xml:space="preserve"> </w:t>
      </w:r>
      <w:r w:rsidRPr="001114EF">
        <w:rPr>
          <w:rFonts w:ascii="Times New Roman" w:hAnsi="Times New Roman" w:cs="Times New Roman"/>
        </w:rPr>
        <w:t xml:space="preserve">T. D. Jakes, </w:t>
      </w:r>
      <w:r w:rsidRPr="001114EF">
        <w:rPr>
          <w:rFonts w:ascii="Times New Roman" w:hAnsi="Times New Roman" w:cs="Times New Roman"/>
          <w:i/>
        </w:rPr>
        <w:t xml:space="preserve">Hai Wanita Engkau Telah Bebas, </w:t>
      </w:r>
      <w:r w:rsidRPr="001114EF">
        <w:rPr>
          <w:rFonts w:ascii="Times New Roman" w:hAnsi="Times New Roman" w:cs="Times New Roman"/>
        </w:rPr>
        <w:t>(Jakarta: Yayasan Pek</w:t>
      </w:r>
      <w:r w:rsidR="005E6909" w:rsidRPr="001114EF">
        <w:rPr>
          <w:rFonts w:ascii="Times New Roman" w:hAnsi="Times New Roman" w:cs="Times New Roman"/>
        </w:rPr>
        <w:t xml:space="preserve">abaran Injil Imanuel, 1991), </w:t>
      </w:r>
      <w:r w:rsidRPr="001114EF">
        <w:rPr>
          <w:rFonts w:ascii="Times New Roman" w:hAnsi="Times New Roman" w:cs="Times New Roman"/>
        </w:rPr>
        <w:t>197</w:t>
      </w:r>
    </w:p>
  </w:footnote>
  <w:footnote w:id="4">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Anne Aortlund, </w:t>
      </w:r>
      <w:r w:rsidRPr="001114EF">
        <w:rPr>
          <w:rFonts w:ascii="Times New Roman" w:hAnsi="Times New Roman" w:cs="Times New Roman"/>
          <w:i/>
        </w:rPr>
        <w:t>Disiplin Seorang Wanita</w:t>
      </w:r>
      <w:r w:rsidR="00E50968" w:rsidRPr="001114EF">
        <w:rPr>
          <w:rFonts w:ascii="Times New Roman" w:hAnsi="Times New Roman" w:cs="Times New Roman"/>
        </w:rPr>
        <w:t>, (</w:t>
      </w:r>
      <w:r w:rsidR="005E6909" w:rsidRPr="001114EF">
        <w:rPr>
          <w:rFonts w:ascii="Times New Roman" w:hAnsi="Times New Roman" w:cs="Times New Roman"/>
        </w:rPr>
        <w:t xml:space="preserve">Surabaya: YAKIN, 1985), </w:t>
      </w:r>
      <w:r w:rsidRPr="001114EF">
        <w:rPr>
          <w:rFonts w:ascii="Times New Roman" w:hAnsi="Times New Roman" w:cs="Times New Roman"/>
        </w:rPr>
        <w:t>146-147</w:t>
      </w:r>
    </w:p>
  </w:footnote>
  <w:footnote w:id="5">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Diana Raya, </w:t>
      </w:r>
      <w:r w:rsidRPr="001114EF">
        <w:rPr>
          <w:rFonts w:ascii="Times New Roman" w:hAnsi="Times New Roman" w:cs="Times New Roman"/>
          <w:i/>
        </w:rPr>
        <w:t>Wanita Idaman</w:t>
      </w:r>
      <w:r w:rsidRPr="001114EF">
        <w:rPr>
          <w:rFonts w:ascii="Times New Roman" w:hAnsi="Times New Roman" w:cs="Times New Roman"/>
        </w:rPr>
        <w:t>,</w:t>
      </w:r>
      <w:r w:rsidR="005E6909" w:rsidRPr="001114EF">
        <w:rPr>
          <w:rFonts w:ascii="Times New Roman" w:hAnsi="Times New Roman" w:cs="Times New Roman"/>
        </w:rPr>
        <w:t xml:space="preserve"> (Bandung: Kalam Hidup, tt), </w:t>
      </w:r>
      <w:r w:rsidRPr="001114EF">
        <w:rPr>
          <w:rFonts w:ascii="Times New Roman" w:hAnsi="Times New Roman" w:cs="Times New Roman"/>
        </w:rPr>
        <w:t>7</w:t>
      </w:r>
    </w:p>
  </w:footnote>
  <w:footnote w:id="6">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Joice Landorf, </w:t>
      </w:r>
      <w:r w:rsidRPr="001114EF">
        <w:rPr>
          <w:rFonts w:ascii="Times New Roman" w:hAnsi="Times New Roman" w:cs="Times New Roman"/>
          <w:i/>
        </w:rPr>
        <w:t>Cantik dan Menarik</w:t>
      </w:r>
      <w:r w:rsidRPr="001114EF">
        <w:rPr>
          <w:rFonts w:ascii="Times New Roman" w:hAnsi="Times New Roman" w:cs="Times New Roman"/>
        </w:rPr>
        <w:t>, (Bandung:</w:t>
      </w:r>
      <w:r w:rsidR="005E6909" w:rsidRPr="001114EF">
        <w:rPr>
          <w:rFonts w:ascii="Times New Roman" w:hAnsi="Times New Roman" w:cs="Times New Roman"/>
        </w:rPr>
        <w:t xml:space="preserve"> Yayasan Kalam Hidup, 1973), </w:t>
      </w:r>
      <w:r w:rsidRPr="001114EF">
        <w:rPr>
          <w:rFonts w:ascii="Times New Roman" w:hAnsi="Times New Roman" w:cs="Times New Roman"/>
        </w:rPr>
        <w:t>149</w:t>
      </w:r>
    </w:p>
  </w:footnote>
  <w:footnote w:id="7">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Glenda Malmin, </w:t>
      </w:r>
      <w:r w:rsidRPr="001114EF">
        <w:rPr>
          <w:rFonts w:ascii="Times New Roman" w:hAnsi="Times New Roman" w:cs="Times New Roman"/>
          <w:i/>
        </w:rPr>
        <w:t>Wanita Engkau Dipanggil dan Diurapi</w:t>
      </w:r>
      <w:r w:rsidRPr="001114EF">
        <w:rPr>
          <w:rFonts w:ascii="Times New Roman" w:hAnsi="Times New Roman" w:cs="Times New Roman"/>
        </w:rPr>
        <w:t>, (Jakarta: Imanuel, 1998), 19-20</w:t>
      </w:r>
    </w:p>
  </w:footnote>
  <w:footnote w:id="8">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Evang Darmaputera, </w:t>
      </w:r>
      <w:r w:rsidRPr="001114EF">
        <w:rPr>
          <w:rFonts w:ascii="Times New Roman" w:hAnsi="Times New Roman" w:cs="Times New Roman"/>
          <w:i/>
        </w:rPr>
        <w:t xml:space="preserve">Wanita dan Berbagai Segi Kehidupannya, </w:t>
      </w:r>
      <w:r w:rsidRPr="001114EF">
        <w:rPr>
          <w:rFonts w:ascii="Times New Roman" w:hAnsi="Times New Roman" w:cs="Times New Roman"/>
        </w:rPr>
        <w:t>(Jakarta: BPK Gunung Mulia,1992), 12</w:t>
      </w:r>
    </w:p>
  </w:footnote>
  <w:footnote w:id="9">
    <w:p w:rsidR="001114EF" w:rsidRDefault="001114EF" w:rsidP="001114EF">
      <w:pPr>
        <w:pStyle w:val="FootnoteText"/>
        <w:ind w:firstLine="851"/>
      </w:pPr>
      <w:r>
        <w:rPr>
          <w:rStyle w:val="FootnoteReference"/>
        </w:rPr>
        <w:footnoteRef/>
      </w:r>
      <w:r>
        <w:t xml:space="preserve">  </w:t>
      </w:r>
      <w:r w:rsidRPr="001114EF">
        <w:rPr>
          <w:rFonts w:ascii="Times New Roman" w:hAnsi="Times New Roman" w:cs="Times New Roman"/>
        </w:rPr>
        <w:t xml:space="preserve">Komisi Pendidikan Kristen Gereja Kemah Injil Indonesia, </w:t>
      </w:r>
      <w:r w:rsidRPr="001114EF">
        <w:rPr>
          <w:rFonts w:ascii="Times New Roman" w:hAnsi="Times New Roman" w:cs="Times New Roman"/>
          <w:i/>
        </w:rPr>
        <w:t xml:space="preserve">Pedoman Persekutuan Kaum Wanita, </w:t>
      </w:r>
      <w:r w:rsidRPr="001114EF">
        <w:rPr>
          <w:rFonts w:ascii="Times New Roman" w:hAnsi="Times New Roman" w:cs="Times New Roman"/>
        </w:rPr>
        <w:t>(Bandung: Yayasan Kalam Hidup, 1990), 15</w:t>
      </w:r>
    </w:p>
  </w:footnote>
  <w:footnote w:id="10">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006263D4">
        <w:rPr>
          <w:rFonts w:ascii="Times New Roman" w:hAnsi="Times New Roman" w:cs="Times New Roman"/>
        </w:rPr>
        <w:t xml:space="preserve"> GKII</w:t>
      </w:r>
      <w:r w:rsidRPr="001114EF">
        <w:rPr>
          <w:rFonts w:ascii="Times New Roman" w:hAnsi="Times New Roman" w:cs="Times New Roman"/>
        </w:rPr>
        <w:t>,</w:t>
      </w:r>
      <w:r w:rsidR="006263D4">
        <w:rPr>
          <w:rFonts w:ascii="Times New Roman" w:hAnsi="Times New Roman" w:cs="Times New Roman"/>
        </w:rPr>
        <w:t xml:space="preserve"> </w:t>
      </w:r>
      <w:r w:rsidR="006263D4" w:rsidRPr="001114EF">
        <w:rPr>
          <w:rFonts w:ascii="Times New Roman" w:hAnsi="Times New Roman" w:cs="Times New Roman"/>
          <w:i/>
        </w:rPr>
        <w:t>Pedoman Persekutuan</w:t>
      </w:r>
      <w:r w:rsidR="006263D4">
        <w:rPr>
          <w:rFonts w:ascii="Times New Roman" w:hAnsi="Times New Roman" w:cs="Times New Roman"/>
        </w:rPr>
        <w:t>...,</w:t>
      </w:r>
      <w:r w:rsidRPr="001114EF">
        <w:rPr>
          <w:rFonts w:ascii="Times New Roman" w:hAnsi="Times New Roman" w:cs="Times New Roman"/>
        </w:rPr>
        <w:t xml:space="preserve"> 15</w:t>
      </w:r>
    </w:p>
  </w:footnote>
  <w:footnote w:id="11">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001114EF">
        <w:rPr>
          <w:rFonts w:ascii="Times New Roman" w:hAnsi="Times New Roman" w:cs="Times New Roman"/>
        </w:rPr>
        <w:t xml:space="preserve"> </w:t>
      </w:r>
      <w:r w:rsidRPr="001114EF">
        <w:rPr>
          <w:rFonts w:ascii="Times New Roman" w:hAnsi="Times New Roman" w:cs="Times New Roman"/>
        </w:rPr>
        <w:t xml:space="preserve">Beverly Lahaye, </w:t>
      </w:r>
      <w:r w:rsidRPr="001114EF">
        <w:rPr>
          <w:rFonts w:ascii="Times New Roman" w:hAnsi="Times New Roman" w:cs="Times New Roman"/>
          <w:i/>
        </w:rPr>
        <w:t>Wanita Bahagia</w:t>
      </w:r>
      <w:r w:rsidRPr="001114EF">
        <w:rPr>
          <w:rFonts w:ascii="Times New Roman" w:hAnsi="Times New Roman" w:cs="Times New Roman"/>
        </w:rPr>
        <w:t>, (Bandung: Kalam Hidup, 1976), 157</w:t>
      </w:r>
    </w:p>
  </w:footnote>
  <w:footnote w:id="12">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SW, </w:t>
      </w:r>
      <w:r w:rsidRPr="001114EF">
        <w:rPr>
          <w:rFonts w:ascii="Times New Roman" w:hAnsi="Times New Roman" w:cs="Times New Roman"/>
          <w:i/>
        </w:rPr>
        <w:t xml:space="preserve">Wawancara Via Telepon, </w:t>
      </w:r>
      <w:r w:rsidRPr="001114EF">
        <w:rPr>
          <w:rFonts w:ascii="Times New Roman" w:hAnsi="Times New Roman" w:cs="Times New Roman"/>
        </w:rPr>
        <w:t>Tanjung Enim, 23 Agustus 2013</w:t>
      </w:r>
    </w:p>
  </w:footnote>
  <w:footnote w:id="13">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LP, </w:t>
      </w:r>
      <w:r w:rsidRPr="001114EF">
        <w:rPr>
          <w:rFonts w:ascii="Times New Roman" w:hAnsi="Times New Roman" w:cs="Times New Roman"/>
          <w:i/>
        </w:rPr>
        <w:t xml:space="preserve">Wawancara Via Telepon, </w:t>
      </w:r>
      <w:r w:rsidRPr="001114EF">
        <w:rPr>
          <w:rFonts w:ascii="Times New Roman" w:hAnsi="Times New Roman" w:cs="Times New Roman"/>
        </w:rPr>
        <w:t>Tanjung Enim, 23 Agustus 2013</w:t>
      </w:r>
    </w:p>
  </w:footnote>
  <w:footnote w:id="14">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DN, </w:t>
      </w:r>
      <w:r w:rsidRPr="001114EF">
        <w:rPr>
          <w:rFonts w:ascii="Times New Roman" w:hAnsi="Times New Roman" w:cs="Times New Roman"/>
          <w:i/>
        </w:rPr>
        <w:t xml:space="preserve">Wawancara Via Telepon, </w:t>
      </w:r>
      <w:r w:rsidRPr="001114EF">
        <w:rPr>
          <w:rFonts w:ascii="Times New Roman" w:hAnsi="Times New Roman" w:cs="Times New Roman"/>
        </w:rPr>
        <w:t>Tanjung Enim, 23 Agustus 2013</w:t>
      </w:r>
    </w:p>
  </w:footnote>
  <w:footnote w:id="15">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w:t>
      </w:r>
      <w:r w:rsidR="00AB646C">
        <w:rPr>
          <w:rFonts w:ascii="Times New Roman" w:hAnsi="Times New Roman" w:cs="Times New Roman"/>
        </w:rPr>
        <w:t xml:space="preserve"> </w:t>
      </w:r>
      <w:r w:rsidRPr="001114EF">
        <w:rPr>
          <w:rFonts w:ascii="Times New Roman" w:hAnsi="Times New Roman" w:cs="Times New Roman"/>
        </w:rPr>
        <w:t xml:space="preserve">Sumanto, </w:t>
      </w:r>
      <w:r w:rsidRPr="001114EF">
        <w:rPr>
          <w:rFonts w:ascii="Times New Roman" w:hAnsi="Times New Roman" w:cs="Times New Roman"/>
          <w:i/>
        </w:rPr>
        <w:t>Metode Penelitian Sosial dan Pendidikan</w:t>
      </w:r>
      <w:r w:rsidRPr="001114EF">
        <w:rPr>
          <w:rFonts w:ascii="Times New Roman" w:hAnsi="Times New Roman" w:cs="Times New Roman"/>
        </w:rPr>
        <w:t>, (Y</w:t>
      </w:r>
      <w:r w:rsidR="005E6909" w:rsidRPr="001114EF">
        <w:rPr>
          <w:rFonts w:ascii="Times New Roman" w:hAnsi="Times New Roman" w:cs="Times New Roman"/>
        </w:rPr>
        <w:t>ogyakarta: ANDI Offset,</w:t>
      </w:r>
      <w:r w:rsidR="00023D08" w:rsidRPr="001114EF">
        <w:rPr>
          <w:rFonts w:ascii="Times New Roman" w:hAnsi="Times New Roman" w:cs="Times New Roman"/>
        </w:rPr>
        <w:t xml:space="preserve"> </w:t>
      </w:r>
      <w:r w:rsidR="005E6909" w:rsidRPr="001114EF">
        <w:rPr>
          <w:rFonts w:ascii="Times New Roman" w:hAnsi="Times New Roman" w:cs="Times New Roman"/>
        </w:rPr>
        <w:t xml:space="preserve">1990), </w:t>
      </w:r>
      <w:r w:rsidRPr="001114EF">
        <w:rPr>
          <w:rFonts w:ascii="Times New Roman" w:hAnsi="Times New Roman" w:cs="Times New Roman"/>
        </w:rPr>
        <w:t>6</w:t>
      </w:r>
    </w:p>
  </w:footnote>
  <w:footnote w:id="16">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Titus Lukman, </w:t>
      </w:r>
      <w:r w:rsidRPr="001114EF">
        <w:rPr>
          <w:rFonts w:ascii="Times New Roman" w:hAnsi="Times New Roman" w:cs="Times New Roman"/>
          <w:i/>
        </w:rPr>
        <w:t>Pengantar Metodologi Penelitian</w:t>
      </w:r>
      <w:r w:rsidRPr="001114EF">
        <w:rPr>
          <w:rFonts w:ascii="Times New Roman" w:hAnsi="Times New Roman" w:cs="Times New Roman"/>
        </w:rPr>
        <w:t xml:space="preserve">, </w:t>
      </w:r>
      <w:r w:rsidR="00DE0EFE" w:rsidRPr="001114EF">
        <w:rPr>
          <w:rFonts w:ascii="Times New Roman" w:hAnsi="Times New Roman" w:cs="Times New Roman"/>
        </w:rPr>
        <w:t>(</w:t>
      </w:r>
      <w:r w:rsidR="00E50968" w:rsidRPr="001114EF">
        <w:rPr>
          <w:rFonts w:ascii="Times New Roman" w:hAnsi="Times New Roman" w:cs="Times New Roman"/>
        </w:rPr>
        <w:t xml:space="preserve">Tanjung Enim: </w:t>
      </w:r>
      <w:r w:rsidRPr="001114EF">
        <w:rPr>
          <w:rFonts w:ascii="Times New Roman" w:hAnsi="Times New Roman" w:cs="Times New Roman"/>
        </w:rPr>
        <w:t>Diktat</w:t>
      </w:r>
      <w:r w:rsidR="00DE0EFE" w:rsidRPr="001114EF">
        <w:rPr>
          <w:rFonts w:ascii="Times New Roman" w:hAnsi="Times New Roman" w:cs="Times New Roman"/>
        </w:rPr>
        <w:t>)</w:t>
      </w:r>
      <w:r w:rsidR="005E6909" w:rsidRPr="001114EF">
        <w:rPr>
          <w:rFonts w:ascii="Times New Roman" w:hAnsi="Times New Roman" w:cs="Times New Roman"/>
        </w:rPr>
        <w:t xml:space="preserve">, </w:t>
      </w:r>
      <w:r w:rsidRPr="001114EF">
        <w:rPr>
          <w:rFonts w:ascii="Times New Roman" w:hAnsi="Times New Roman" w:cs="Times New Roman"/>
        </w:rPr>
        <w:t xml:space="preserve">51-52 </w:t>
      </w:r>
    </w:p>
  </w:footnote>
  <w:footnote w:id="17">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Lexy Y. Moleng, </w:t>
      </w:r>
      <w:r w:rsidRPr="001114EF">
        <w:rPr>
          <w:rFonts w:ascii="Times New Roman" w:hAnsi="Times New Roman" w:cs="Times New Roman"/>
          <w:i/>
        </w:rPr>
        <w:t>Metodelogi Penelitian Kualitatif</w:t>
      </w:r>
      <w:r w:rsidRPr="001114EF">
        <w:rPr>
          <w:rFonts w:ascii="Times New Roman" w:hAnsi="Times New Roman" w:cs="Times New Roman"/>
        </w:rPr>
        <w:t>, (Bandung: Ins</w:t>
      </w:r>
      <w:r w:rsidR="005E6909" w:rsidRPr="001114EF">
        <w:rPr>
          <w:rFonts w:ascii="Times New Roman" w:hAnsi="Times New Roman" w:cs="Times New Roman"/>
        </w:rPr>
        <w:t xml:space="preserve">titut Alkitab Tiranus, 1993), </w:t>
      </w:r>
      <w:r w:rsidRPr="001114EF">
        <w:rPr>
          <w:rFonts w:ascii="Times New Roman" w:hAnsi="Times New Roman" w:cs="Times New Roman"/>
        </w:rPr>
        <w:t>139</w:t>
      </w:r>
    </w:p>
  </w:footnote>
  <w:footnote w:id="18">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Lukman Ali, </w:t>
      </w:r>
      <w:r w:rsidRPr="001114EF">
        <w:rPr>
          <w:rFonts w:ascii="Times New Roman" w:hAnsi="Times New Roman" w:cs="Times New Roman"/>
          <w:i/>
        </w:rPr>
        <w:t>Kamus Besar Bahasa Indonesia,</w:t>
      </w:r>
      <w:r w:rsidRPr="001114EF">
        <w:rPr>
          <w:rFonts w:ascii="Times New Roman" w:hAnsi="Times New Roman" w:cs="Times New Roman"/>
        </w:rPr>
        <w:t xml:space="preserve"> (Ja</w:t>
      </w:r>
      <w:r w:rsidR="005E6909" w:rsidRPr="001114EF">
        <w:rPr>
          <w:rFonts w:ascii="Times New Roman" w:hAnsi="Times New Roman" w:cs="Times New Roman"/>
        </w:rPr>
        <w:t xml:space="preserve">karta: Balai Pustaka, 1996), </w:t>
      </w:r>
      <w:r w:rsidRPr="001114EF">
        <w:rPr>
          <w:rFonts w:ascii="Times New Roman" w:hAnsi="Times New Roman" w:cs="Times New Roman"/>
        </w:rPr>
        <w:t>276</w:t>
      </w:r>
    </w:p>
  </w:footnote>
  <w:footnote w:id="19">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001114EF">
        <w:rPr>
          <w:rFonts w:ascii="Times New Roman" w:hAnsi="Times New Roman" w:cs="Times New Roman"/>
        </w:rPr>
        <w:t xml:space="preserve"> </w:t>
      </w:r>
      <w:r w:rsidRPr="001114EF">
        <w:rPr>
          <w:rFonts w:ascii="Times New Roman" w:hAnsi="Times New Roman" w:cs="Times New Roman"/>
        </w:rPr>
        <w:t xml:space="preserve">John M. Echols dan Hassan Sadily, </w:t>
      </w:r>
      <w:r w:rsidRPr="001114EF">
        <w:rPr>
          <w:rFonts w:ascii="Times New Roman" w:hAnsi="Times New Roman" w:cs="Times New Roman"/>
          <w:i/>
        </w:rPr>
        <w:t xml:space="preserve">Kamus Inggris Indonesia, </w:t>
      </w:r>
      <w:r w:rsidRPr="001114EF">
        <w:rPr>
          <w:rFonts w:ascii="Times New Roman" w:hAnsi="Times New Roman" w:cs="Times New Roman"/>
        </w:rPr>
        <w:t>(</w:t>
      </w:r>
      <w:r w:rsidR="005E6909" w:rsidRPr="001114EF">
        <w:rPr>
          <w:rFonts w:ascii="Times New Roman" w:hAnsi="Times New Roman" w:cs="Times New Roman"/>
        </w:rPr>
        <w:t xml:space="preserve">Jakarta: PT Gramedia, 1976), </w:t>
      </w:r>
      <w:r w:rsidRPr="001114EF">
        <w:rPr>
          <w:rFonts w:ascii="Times New Roman" w:hAnsi="Times New Roman" w:cs="Times New Roman"/>
        </w:rPr>
        <w:t>239</w:t>
      </w:r>
    </w:p>
  </w:footnote>
  <w:footnote w:id="20">
    <w:p w:rsidR="00F7595C" w:rsidRPr="001114EF" w:rsidRDefault="00F7595C" w:rsidP="001114EF">
      <w:pPr>
        <w:pStyle w:val="NoSpacing"/>
        <w:ind w:firstLine="851"/>
        <w:jc w:val="both"/>
        <w:rPr>
          <w:rFonts w:ascii="Times New Roman" w:hAnsi="Times New Roman" w:cs="Times New Roman"/>
          <w:sz w:val="20"/>
          <w:szCs w:val="20"/>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J. D Douglas, </w:t>
      </w:r>
      <w:r w:rsidRPr="001114EF">
        <w:rPr>
          <w:rFonts w:ascii="Times New Roman" w:hAnsi="Times New Roman" w:cs="Times New Roman"/>
          <w:i/>
          <w:sz w:val="20"/>
          <w:szCs w:val="20"/>
        </w:rPr>
        <w:t xml:space="preserve">Ensiklopedi Alkitab Masa Kini I, </w:t>
      </w:r>
      <w:r w:rsidRPr="001114EF">
        <w:rPr>
          <w:rFonts w:ascii="Times New Roman" w:hAnsi="Times New Roman" w:cs="Times New Roman"/>
          <w:sz w:val="20"/>
          <w:szCs w:val="20"/>
        </w:rPr>
        <w:t>(Jakarta: Yayasan Misi Kasih/OMF)</w:t>
      </w:r>
      <w:r w:rsidR="005E6909" w:rsidRPr="001114EF">
        <w:rPr>
          <w:rFonts w:ascii="Times New Roman" w:hAnsi="Times New Roman" w:cs="Times New Roman"/>
          <w:sz w:val="20"/>
          <w:szCs w:val="20"/>
        </w:rPr>
        <w:t xml:space="preserve">, </w:t>
      </w:r>
      <w:r w:rsidRPr="001114EF">
        <w:rPr>
          <w:rFonts w:ascii="Times New Roman" w:hAnsi="Times New Roman" w:cs="Times New Roman"/>
          <w:sz w:val="20"/>
          <w:szCs w:val="20"/>
        </w:rPr>
        <w:t>256</w:t>
      </w:r>
    </w:p>
  </w:footnote>
  <w:footnote w:id="21">
    <w:p w:rsidR="00F7595C" w:rsidRPr="001114EF" w:rsidRDefault="00F7595C" w:rsidP="001114EF">
      <w:pPr>
        <w:pStyle w:val="NoSpacing"/>
        <w:ind w:firstLine="851"/>
        <w:jc w:val="both"/>
        <w:rPr>
          <w:rFonts w:ascii="Times New Roman" w:hAnsi="Times New Roman" w:cs="Times New Roman"/>
          <w:sz w:val="20"/>
          <w:szCs w:val="20"/>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w:t>
      </w:r>
      <w:hyperlink r:id="rId1" w:history="1">
        <w:r w:rsidR="00DE0EFE" w:rsidRPr="001114EF">
          <w:rPr>
            <w:rStyle w:val="Hyperlink"/>
            <w:rFonts w:ascii="Times New Roman" w:hAnsi="Times New Roman" w:cs="Times New Roman"/>
            <w:color w:val="auto"/>
            <w:sz w:val="20"/>
            <w:szCs w:val="20"/>
            <w:u w:val="none"/>
          </w:rPr>
          <w:t>http://alkitab.sabda.org/dictionary.php?word=Tabitha</w:t>
        </w:r>
      </w:hyperlink>
      <w:r w:rsidR="00DE0EFE" w:rsidRPr="001114EF">
        <w:rPr>
          <w:rFonts w:ascii="Times New Roman" w:hAnsi="Times New Roman" w:cs="Times New Roman"/>
          <w:sz w:val="20"/>
          <w:szCs w:val="20"/>
        </w:rPr>
        <w:t>,</w:t>
      </w:r>
      <w:r w:rsidR="002E1D2D" w:rsidRPr="001114EF">
        <w:rPr>
          <w:rFonts w:ascii="Times New Roman" w:hAnsi="Times New Roman" w:cs="Times New Roman"/>
          <w:sz w:val="20"/>
          <w:szCs w:val="20"/>
        </w:rPr>
        <w:t xml:space="preserve"> di</w:t>
      </w:r>
      <w:r w:rsidR="00DE0EFE" w:rsidRPr="001114EF">
        <w:rPr>
          <w:rFonts w:ascii="Times New Roman" w:hAnsi="Times New Roman" w:cs="Times New Roman"/>
          <w:sz w:val="20"/>
          <w:szCs w:val="20"/>
        </w:rPr>
        <w:t>akses 7 September 2013</w:t>
      </w:r>
    </w:p>
  </w:footnote>
  <w:footnote w:id="22">
    <w:p w:rsidR="00F7595C" w:rsidRPr="001114EF" w:rsidRDefault="00F7595C" w:rsidP="001114EF">
      <w:pPr>
        <w:pStyle w:val="NoSpacing"/>
        <w:ind w:firstLine="851"/>
        <w:jc w:val="both"/>
        <w:rPr>
          <w:rFonts w:ascii="Times New Roman" w:hAnsi="Times New Roman" w:cs="Times New Roman"/>
          <w:sz w:val="20"/>
          <w:szCs w:val="20"/>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w:t>
      </w:r>
      <w:r w:rsidR="00AB646C">
        <w:rPr>
          <w:rFonts w:ascii="Times New Roman" w:hAnsi="Times New Roman" w:cs="Times New Roman"/>
          <w:sz w:val="20"/>
          <w:szCs w:val="20"/>
        </w:rPr>
        <w:t xml:space="preserve"> </w:t>
      </w:r>
      <w:r w:rsidRPr="001114EF">
        <w:rPr>
          <w:rFonts w:ascii="Times New Roman" w:hAnsi="Times New Roman" w:cs="Times New Roman"/>
          <w:sz w:val="20"/>
          <w:szCs w:val="20"/>
        </w:rPr>
        <w:t xml:space="preserve">Ali, </w:t>
      </w:r>
      <w:r w:rsidRPr="001114EF">
        <w:rPr>
          <w:rFonts w:ascii="Times New Roman" w:hAnsi="Times New Roman" w:cs="Times New Roman"/>
          <w:i/>
          <w:sz w:val="20"/>
          <w:szCs w:val="20"/>
        </w:rPr>
        <w:t>Kamus Besar</w:t>
      </w:r>
      <w:r w:rsidR="00023D08" w:rsidRPr="001114EF">
        <w:rPr>
          <w:rFonts w:ascii="Times New Roman" w:hAnsi="Times New Roman" w:cs="Times New Roman"/>
          <w:sz w:val="20"/>
          <w:szCs w:val="20"/>
        </w:rPr>
        <w:t>...,</w:t>
      </w:r>
      <w:r w:rsidRPr="001114EF">
        <w:rPr>
          <w:rFonts w:ascii="Times New Roman" w:hAnsi="Times New Roman" w:cs="Times New Roman"/>
          <w:sz w:val="20"/>
          <w:szCs w:val="20"/>
        </w:rPr>
        <w:t xml:space="preserve"> 571</w:t>
      </w:r>
    </w:p>
  </w:footnote>
  <w:footnote w:id="23">
    <w:p w:rsidR="00F7595C" w:rsidRPr="001114EF" w:rsidRDefault="00F7595C" w:rsidP="001114EF">
      <w:pPr>
        <w:pStyle w:val="NoSpacing"/>
        <w:ind w:firstLine="851"/>
        <w:jc w:val="both"/>
        <w:rPr>
          <w:rFonts w:ascii="Times New Roman" w:hAnsi="Times New Roman" w:cs="Times New Roman"/>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Douglas, </w:t>
      </w:r>
      <w:r w:rsidRPr="001114EF">
        <w:rPr>
          <w:rFonts w:ascii="Times New Roman" w:hAnsi="Times New Roman" w:cs="Times New Roman"/>
          <w:i/>
          <w:sz w:val="20"/>
          <w:szCs w:val="20"/>
        </w:rPr>
        <w:t>Ensiklopedi Alkitab...</w:t>
      </w:r>
      <w:r w:rsidRPr="001114EF">
        <w:rPr>
          <w:rFonts w:ascii="Times New Roman" w:hAnsi="Times New Roman" w:cs="Times New Roman"/>
          <w:sz w:val="20"/>
          <w:szCs w:val="20"/>
        </w:rPr>
        <w:t>,</w:t>
      </w:r>
      <w:r w:rsidRPr="001114EF">
        <w:rPr>
          <w:rFonts w:ascii="Times New Roman" w:hAnsi="Times New Roman" w:cs="Times New Roman"/>
        </w:rPr>
        <w:t xml:space="preserve"> </w:t>
      </w:r>
      <w:r w:rsidRPr="001114EF">
        <w:rPr>
          <w:rFonts w:ascii="Times New Roman" w:hAnsi="Times New Roman" w:cs="Times New Roman"/>
          <w:sz w:val="20"/>
          <w:szCs w:val="20"/>
        </w:rPr>
        <w:t>636</w:t>
      </w:r>
    </w:p>
  </w:footnote>
  <w:footnote w:id="24">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W. R. F. Browning, </w:t>
      </w:r>
      <w:r w:rsidRPr="001114EF">
        <w:rPr>
          <w:rFonts w:ascii="Times New Roman" w:hAnsi="Times New Roman" w:cs="Times New Roman"/>
          <w:i/>
        </w:rPr>
        <w:t>Kamus Alkitab</w:t>
      </w:r>
      <w:r w:rsidRPr="001114EF">
        <w:rPr>
          <w:rFonts w:ascii="Times New Roman" w:hAnsi="Times New Roman" w:cs="Times New Roman"/>
        </w:rPr>
        <w:t xml:space="preserve">, (Jakarta: </w:t>
      </w:r>
      <w:r w:rsidR="000A3A6A" w:rsidRPr="001114EF">
        <w:rPr>
          <w:rFonts w:ascii="Times New Roman" w:hAnsi="Times New Roman" w:cs="Times New Roman"/>
        </w:rPr>
        <w:t xml:space="preserve">BPK Gunung Mulia, 2008), </w:t>
      </w:r>
      <w:r w:rsidRPr="001114EF">
        <w:rPr>
          <w:rFonts w:ascii="Times New Roman" w:hAnsi="Times New Roman" w:cs="Times New Roman"/>
        </w:rPr>
        <w:t>313</w:t>
      </w:r>
    </w:p>
  </w:footnote>
  <w:footnote w:id="25">
    <w:p w:rsidR="00F7595C" w:rsidRPr="001114EF" w:rsidRDefault="00F7595C" w:rsidP="001114EF">
      <w:pPr>
        <w:pStyle w:val="FootnoteText"/>
        <w:ind w:firstLine="85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Ali, </w:t>
      </w:r>
      <w:r w:rsidRPr="001114EF">
        <w:rPr>
          <w:rFonts w:ascii="Times New Roman" w:hAnsi="Times New Roman" w:cs="Times New Roman"/>
          <w:i/>
        </w:rPr>
        <w:t>Kamus Besar</w:t>
      </w:r>
      <w:r w:rsidR="000A3A6A" w:rsidRPr="001114EF">
        <w:rPr>
          <w:rFonts w:ascii="Times New Roman" w:hAnsi="Times New Roman" w:cs="Times New Roman"/>
        </w:rPr>
        <w:t xml:space="preserve">..., </w:t>
      </w:r>
      <w:r w:rsidRPr="001114EF">
        <w:rPr>
          <w:rFonts w:ascii="Times New Roman" w:hAnsi="Times New Roman" w:cs="Times New Roman"/>
        </w:rPr>
        <w:t>455</w:t>
      </w:r>
    </w:p>
  </w:footnote>
  <w:footnote w:id="26">
    <w:p w:rsidR="00F7595C" w:rsidRPr="001114EF" w:rsidRDefault="00F7595C" w:rsidP="001114EF">
      <w:pPr>
        <w:pStyle w:val="FootnoteText"/>
        <w:ind w:left="851" w:hanging="11"/>
        <w:jc w:val="both"/>
        <w:rPr>
          <w:rFonts w:ascii="Times New Roman" w:hAnsi="Times New Roman" w:cs="Times New Roman"/>
        </w:rPr>
      </w:pPr>
      <w:r w:rsidRPr="001114EF">
        <w:rPr>
          <w:rStyle w:val="FootnoteReference"/>
          <w:rFonts w:ascii="Times New Roman" w:hAnsi="Times New Roman" w:cs="Times New Roman"/>
        </w:rPr>
        <w:footnoteRef/>
      </w:r>
      <w:r w:rsidRPr="001114EF">
        <w:rPr>
          <w:rFonts w:ascii="Times New Roman" w:hAnsi="Times New Roman" w:cs="Times New Roman"/>
        </w:rPr>
        <w:t xml:space="preserve">  Douglas, </w:t>
      </w:r>
      <w:r w:rsidRPr="001114EF">
        <w:rPr>
          <w:rFonts w:ascii="Times New Roman" w:hAnsi="Times New Roman" w:cs="Times New Roman"/>
          <w:i/>
        </w:rPr>
        <w:t>Ensiklopedi Alkitab</w:t>
      </w:r>
      <w:r w:rsidR="000A3A6A" w:rsidRPr="001114EF">
        <w:rPr>
          <w:rFonts w:ascii="Times New Roman" w:hAnsi="Times New Roman" w:cs="Times New Roman"/>
        </w:rPr>
        <w:t xml:space="preserve">..., </w:t>
      </w:r>
      <w:r w:rsidRPr="001114EF">
        <w:rPr>
          <w:rFonts w:ascii="Times New Roman" w:hAnsi="Times New Roman" w:cs="Times New Roman"/>
        </w:rPr>
        <w:t>240</w:t>
      </w:r>
    </w:p>
  </w:footnote>
  <w:footnote w:id="27">
    <w:p w:rsidR="00F7595C" w:rsidRPr="001114EF" w:rsidRDefault="00F7595C" w:rsidP="001114EF">
      <w:pPr>
        <w:pStyle w:val="NoSpacing"/>
        <w:ind w:firstLine="851"/>
        <w:jc w:val="both"/>
        <w:rPr>
          <w:rFonts w:ascii="Times New Roman" w:hAnsi="Times New Roman" w:cs="Times New Roman"/>
          <w:sz w:val="20"/>
          <w:szCs w:val="20"/>
        </w:rPr>
      </w:pPr>
      <w:r w:rsidRPr="001114EF">
        <w:rPr>
          <w:rStyle w:val="FootnoteReference"/>
          <w:rFonts w:ascii="Times New Roman" w:hAnsi="Times New Roman" w:cs="Times New Roman"/>
        </w:rPr>
        <w:footnoteRef/>
      </w:r>
      <w:r w:rsidR="00B951AD" w:rsidRPr="001114EF">
        <w:rPr>
          <w:rFonts w:ascii="Times New Roman" w:hAnsi="Times New Roman" w:cs="Times New Roman"/>
        </w:rPr>
        <w:t xml:space="preserve"> </w:t>
      </w:r>
      <w:r w:rsidRPr="001114EF">
        <w:rPr>
          <w:rFonts w:ascii="Times New Roman" w:hAnsi="Times New Roman" w:cs="Times New Roman"/>
          <w:sz w:val="20"/>
          <w:szCs w:val="20"/>
        </w:rPr>
        <w:t xml:space="preserve">Barclay M. Newman Jr, </w:t>
      </w:r>
      <w:r w:rsidRPr="001114EF">
        <w:rPr>
          <w:rFonts w:ascii="Times New Roman" w:hAnsi="Times New Roman" w:cs="Times New Roman"/>
          <w:i/>
          <w:sz w:val="20"/>
          <w:szCs w:val="20"/>
        </w:rPr>
        <w:t>Kamus Yunani</w:t>
      </w:r>
      <w:r w:rsidRPr="001114EF">
        <w:rPr>
          <w:rFonts w:ascii="Times New Roman" w:hAnsi="Times New Roman" w:cs="Times New Roman"/>
          <w:sz w:val="20"/>
          <w:szCs w:val="20"/>
        </w:rPr>
        <w:t>, (Jakart</w:t>
      </w:r>
      <w:r w:rsidR="000A3A6A" w:rsidRPr="001114EF">
        <w:rPr>
          <w:rFonts w:ascii="Times New Roman" w:hAnsi="Times New Roman" w:cs="Times New Roman"/>
          <w:sz w:val="20"/>
          <w:szCs w:val="20"/>
        </w:rPr>
        <w:t xml:space="preserve">a: BPK Gunung Mulia), </w:t>
      </w:r>
      <w:r w:rsidRPr="001114EF">
        <w:rPr>
          <w:rFonts w:ascii="Times New Roman" w:hAnsi="Times New Roman" w:cs="Times New Roman"/>
          <w:sz w:val="20"/>
          <w:szCs w:val="20"/>
        </w:rPr>
        <w:t>205</w:t>
      </w:r>
    </w:p>
  </w:footnote>
  <w:footnote w:id="28">
    <w:p w:rsidR="008A34F0" w:rsidRPr="001114EF" w:rsidRDefault="008A34F0" w:rsidP="001114EF">
      <w:pPr>
        <w:pStyle w:val="NoSpacing"/>
        <w:ind w:firstLine="851"/>
        <w:jc w:val="both"/>
        <w:rPr>
          <w:rFonts w:ascii="Times New Roman" w:hAnsi="Times New Roman" w:cs="Times New Roman"/>
          <w:sz w:val="24"/>
          <w:szCs w:val="24"/>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w:t>
      </w:r>
      <w:hyperlink r:id="rId2" w:history="1">
        <w:r w:rsidR="00047A5F" w:rsidRPr="001114EF">
          <w:rPr>
            <w:rStyle w:val="Hyperlink"/>
            <w:rFonts w:ascii="Times New Roman" w:hAnsi="Times New Roman" w:cs="Times New Roman"/>
            <w:color w:val="auto"/>
            <w:sz w:val="20"/>
            <w:szCs w:val="20"/>
            <w:u w:val="none"/>
          </w:rPr>
          <w:t>http://gekisiabandung.blogspot.com/p/profile.html</w:t>
        </w:r>
      </w:hyperlink>
      <w:r w:rsidR="00047A5F" w:rsidRPr="001114EF">
        <w:rPr>
          <w:rFonts w:ascii="Times New Roman" w:hAnsi="Times New Roman" w:cs="Times New Roman"/>
          <w:sz w:val="20"/>
          <w:szCs w:val="20"/>
        </w:rPr>
        <w:t xml:space="preserve">, </w:t>
      </w:r>
      <w:r w:rsidR="00B951AD" w:rsidRPr="001114EF">
        <w:rPr>
          <w:rFonts w:ascii="Times New Roman" w:hAnsi="Times New Roman" w:cs="Times New Roman"/>
          <w:sz w:val="20"/>
          <w:szCs w:val="20"/>
        </w:rPr>
        <w:t>di</w:t>
      </w:r>
      <w:r w:rsidR="00DE0EFE" w:rsidRPr="001114EF">
        <w:rPr>
          <w:rFonts w:ascii="Times New Roman" w:hAnsi="Times New Roman" w:cs="Times New Roman"/>
          <w:sz w:val="20"/>
          <w:szCs w:val="20"/>
        </w:rPr>
        <w:t xml:space="preserve">akses </w:t>
      </w:r>
      <w:r w:rsidRPr="001114EF">
        <w:rPr>
          <w:rFonts w:ascii="Times New Roman" w:hAnsi="Times New Roman" w:cs="Times New Roman"/>
          <w:sz w:val="20"/>
          <w:szCs w:val="20"/>
        </w:rPr>
        <w:t>22 Agustus 2013</w:t>
      </w:r>
    </w:p>
  </w:footnote>
  <w:footnote w:id="29">
    <w:p w:rsidR="008A34F0" w:rsidRPr="001114EF" w:rsidRDefault="008A34F0" w:rsidP="001114EF">
      <w:pPr>
        <w:pStyle w:val="NoSpacing"/>
        <w:ind w:firstLine="851"/>
        <w:jc w:val="both"/>
        <w:rPr>
          <w:rFonts w:ascii="Times New Roman" w:hAnsi="Times New Roman" w:cs="Times New Roman"/>
          <w:sz w:val="20"/>
          <w:szCs w:val="20"/>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w:t>
      </w:r>
      <w:r w:rsidR="00577BC6" w:rsidRPr="002E605A">
        <w:rPr>
          <w:rFonts w:ascii="Times New Roman" w:hAnsi="Times New Roman" w:cs="Times New Roman"/>
          <w:sz w:val="20"/>
          <w:szCs w:val="20"/>
        </w:rPr>
        <w:t>I</w:t>
      </w:r>
      <w:r w:rsidR="002E605A" w:rsidRPr="002E605A">
        <w:rPr>
          <w:rFonts w:ascii="Times New Roman" w:hAnsi="Times New Roman" w:cs="Times New Roman"/>
          <w:sz w:val="20"/>
          <w:szCs w:val="20"/>
        </w:rPr>
        <w:t>bid</w:t>
      </w:r>
      <w:r w:rsidR="00577BC6">
        <w:rPr>
          <w:rFonts w:ascii="Times New Roman" w:hAnsi="Times New Roman" w:cs="Times New Roman"/>
          <w:sz w:val="20"/>
          <w:szCs w:val="20"/>
        </w:rPr>
        <w:t>.</w:t>
      </w:r>
    </w:p>
  </w:footnote>
  <w:footnote w:id="30">
    <w:p w:rsidR="00A41C57" w:rsidRPr="001114EF" w:rsidRDefault="00A41C57" w:rsidP="001114EF">
      <w:pPr>
        <w:ind w:firstLine="851"/>
        <w:jc w:val="both"/>
        <w:rPr>
          <w:rFonts w:ascii="Times New Roman" w:hAnsi="Times New Roman" w:cs="Times New Roman"/>
          <w:sz w:val="20"/>
          <w:szCs w:val="20"/>
        </w:rPr>
      </w:pPr>
      <w:r w:rsidRPr="001114EF">
        <w:rPr>
          <w:rStyle w:val="FootnoteReference"/>
          <w:rFonts w:ascii="Times New Roman" w:hAnsi="Times New Roman" w:cs="Times New Roman"/>
          <w:sz w:val="20"/>
          <w:szCs w:val="20"/>
        </w:rPr>
        <w:footnoteRef/>
      </w:r>
      <w:r w:rsidRPr="001114EF">
        <w:rPr>
          <w:rFonts w:ascii="Times New Roman" w:hAnsi="Times New Roman" w:cs="Times New Roman"/>
          <w:sz w:val="20"/>
          <w:szCs w:val="20"/>
        </w:rPr>
        <w:t xml:space="preserve">  </w:t>
      </w:r>
      <w:hyperlink r:id="rId3" w:history="1">
        <w:r w:rsidRPr="001114EF">
          <w:rPr>
            <w:rStyle w:val="Hyperlink"/>
            <w:rFonts w:ascii="Times New Roman" w:hAnsi="Times New Roman" w:cs="Times New Roman"/>
            <w:color w:val="auto"/>
            <w:sz w:val="20"/>
            <w:szCs w:val="20"/>
            <w:u w:val="none"/>
          </w:rPr>
          <w:t>http://id.wikipedia.org/wiki/Arga_Makmur,_Bengkulu_Utara</w:t>
        </w:r>
      </w:hyperlink>
      <w:r w:rsidRPr="001114EF">
        <w:rPr>
          <w:rFonts w:ascii="Times New Roman" w:hAnsi="Times New Roman" w:cs="Times New Roman"/>
          <w:sz w:val="20"/>
          <w:szCs w:val="20"/>
        </w:rPr>
        <w:t>,</w:t>
      </w:r>
      <w:r w:rsidR="00B951AD" w:rsidRPr="001114EF">
        <w:rPr>
          <w:rFonts w:ascii="Times New Roman" w:hAnsi="Times New Roman" w:cs="Times New Roman"/>
          <w:sz w:val="20"/>
          <w:szCs w:val="20"/>
        </w:rPr>
        <w:t xml:space="preserve"> di</w:t>
      </w:r>
      <w:r w:rsidRPr="001114EF">
        <w:rPr>
          <w:rFonts w:ascii="Times New Roman" w:hAnsi="Times New Roman" w:cs="Times New Roman"/>
          <w:sz w:val="20"/>
          <w:szCs w:val="20"/>
        </w:rPr>
        <w:t xml:space="preserve">akses </w:t>
      </w:r>
      <w:r w:rsidR="00363FE5" w:rsidRPr="001114EF">
        <w:rPr>
          <w:rFonts w:ascii="Times New Roman" w:hAnsi="Times New Roman" w:cs="Times New Roman"/>
          <w:sz w:val="20"/>
          <w:szCs w:val="20"/>
        </w:rPr>
        <w:t>22 Agustus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54"/>
      <w:docPartObj>
        <w:docPartGallery w:val="Page Numbers (Top of Page)"/>
        <w:docPartUnique/>
      </w:docPartObj>
    </w:sdtPr>
    <w:sdtContent>
      <w:p w:rsidR="006263D4" w:rsidRDefault="001B6E9B">
        <w:pPr>
          <w:pStyle w:val="Header"/>
          <w:jc w:val="right"/>
        </w:pPr>
        <w:fldSimple w:instr=" PAGE   \* MERGEFORMAT ">
          <w:r w:rsidR="00150B58">
            <w:rPr>
              <w:noProof/>
            </w:rPr>
            <w:t>15</w:t>
          </w:r>
        </w:fldSimple>
      </w:p>
    </w:sdtContent>
  </w:sdt>
  <w:p w:rsidR="00F7595C" w:rsidRDefault="00F7595C" w:rsidP="008A34F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C8D"/>
    <w:multiLevelType w:val="hybridMultilevel"/>
    <w:tmpl w:val="CF9C1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CA0D12"/>
    <w:multiLevelType w:val="hybridMultilevel"/>
    <w:tmpl w:val="239447E0"/>
    <w:lvl w:ilvl="0" w:tplc="B2560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DC61498"/>
    <w:multiLevelType w:val="hybridMultilevel"/>
    <w:tmpl w:val="291C8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F92B6A"/>
    <w:multiLevelType w:val="hybridMultilevel"/>
    <w:tmpl w:val="D19C0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B53D9B"/>
    <w:multiLevelType w:val="hybridMultilevel"/>
    <w:tmpl w:val="07F238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CE287F"/>
    <w:multiLevelType w:val="hybridMultilevel"/>
    <w:tmpl w:val="915CE3B2"/>
    <w:lvl w:ilvl="0" w:tplc="38FC8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2C68"/>
    <w:rsid w:val="00003421"/>
    <w:rsid w:val="00004162"/>
    <w:rsid w:val="000051B8"/>
    <w:rsid w:val="000148EF"/>
    <w:rsid w:val="0002050D"/>
    <w:rsid w:val="00023D08"/>
    <w:rsid w:val="00036D8F"/>
    <w:rsid w:val="00040137"/>
    <w:rsid w:val="00041968"/>
    <w:rsid w:val="00045A98"/>
    <w:rsid w:val="00047A5F"/>
    <w:rsid w:val="0005386C"/>
    <w:rsid w:val="00055856"/>
    <w:rsid w:val="000564C1"/>
    <w:rsid w:val="0005683A"/>
    <w:rsid w:val="00070FF0"/>
    <w:rsid w:val="00082D79"/>
    <w:rsid w:val="00087100"/>
    <w:rsid w:val="00090520"/>
    <w:rsid w:val="00095EB4"/>
    <w:rsid w:val="000A3A6A"/>
    <w:rsid w:val="000A3DDB"/>
    <w:rsid w:val="000A4575"/>
    <w:rsid w:val="000A78CC"/>
    <w:rsid w:val="000B5258"/>
    <w:rsid w:val="000B5791"/>
    <w:rsid w:val="000C2BBF"/>
    <w:rsid w:val="000C37B3"/>
    <w:rsid w:val="000C3C5E"/>
    <w:rsid w:val="000C4B73"/>
    <w:rsid w:val="000C5C1D"/>
    <w:rsid w:val="000D3E38"/>
    <w:rsid w:val="000D6078"/>
    <w:rsid w:val="000E00BD"/>
    <w:rsid w:val="000E335F"/>
    <w:rsid w:val="000F1288"/>
    <w:rsid w:val="000F1A6B"/>
    <w:rsid w:val="000F2566"/>
    <w:rsid w:val="000F7592"/>
    <w:rsid w:val="001114EF"/>
    <w:rsid w:val="00117E08"/>
    <w:rsid w:val="001223E6"/>
    <w:rsid w:val="00123402"/>
    <w:rsid w:val="00123D89"/>
    <w:rsid w:val="00125292"/>
    <w:rsid w:val="00125572"/>
    <w:rsid w:val="00127D63"/>
    <w:rsid w:val="00130433"/>
    <w:rsid w:val="001364C7"/>
    <w:rsid w:val="00150B58"/>
    <w:rsid w:val="00152DFD"/>
    <w:rsid w:val="001550C0"/>
    <w:rsid w:val="00155FA5"/>
    <w:rsid w:val="00161B87"/>
    <w:rsid w:val="00161EFA"/>
    <w:rsid w:val="00163954"/>
    <w:rsid w:val="00163B4B"/>
    <w:rsid w:val="00171766"/>
    <w:rsid w:val="001723CE"/>
    <w:rsid w:val="00180259"/>
    <w:rsid w:val="00184154"/>
    <w:rsid w:val="00185D4E"/>
    <w:rsid w:val="00193136"/>
    <w:rsid w:val="001932E4"/>
    <w:rsid w:val="001942CF"/>
    <w:rsid w:val="00194BDA"/>
    <w:rsid w:val="00195876"/>
    <w:rsid w:val="00196CB3"/>
    <w:rsid w:val="00197BC3"/>
    <w:rsid w:val="001A45D8"/>
    <w:rsid w:val="001A4ED3"/>
    <w:rsid w:val="001A7ABC"/>
    <w:rsid w:val="001B18C5"/>
    <w:rsid w:val="001B6E9B"/>
    <w:rsid w:val="001B7C56"/>
    <w:rsid w:val="001C7780"/>
    <w:rsid w:val="001D70DC"/>
    <w:rsid w:val="001F2B5E"/>
    <w:rsid w:val="002019C7"/>
    <w:rsid w:val="00202BEF"/>
    <w:rsid w:val="00217BED"/>
    <w:rsid w:val="00227C3F"/>
    <w:rsid w:val="002366A1"/>
    <w:rsid w:val="00236AF2"/>
    <w:rsid w:val="002441FF"/>
    <w:rsid w:val="00250F4F"/>
    <w:rsid w:val="00251F58"/>
    <w:rsid w:val="00254775"/>
    <w:rsid w:val="00261B8A"/>
    <w:rsid w:val="00262CDF"/>
    <w:rsid w:val="00262EC5"/>
    <w:rsid w:val="002723F8"/>
    <w:rsid w:val="00280597"/>
    <w:rsid w:val="00280C97"/>
    <w:rsid w:val="00282CBD"/>
    <w:rsid w:val="002854E4"/>
    <w:rsid w:val="002965DA"/>
    <w:rsid w:val="002A2495"/>
    <w:rsid w:val="002A2C23"/>
    <w:rsid w:val="002A3ED9"/>
    <w:rsid w:val="002B51A5"/>
    <w:rsid w:val="002B6655"/>
    <w:rsid w:val="002C286B"/>
    <w:rsid w:val="002D2425"/>
    <w:rsid w:val="002D740C"/>
    <w:rsid w:val="002E1D2D"/>
    <w:rsid w:val="002E2B9A"/>
    <w:rsid w:val="002E605A"/>
    <w:rsid w:val="002F002F"/>
    <w:rsid w:val="002F1527"/>
    <w:rsid w:val="002F61DD"/>
    <w:rsid w:val="002F70DE"/>
    <w:rsid w:val="003043F3"/>
    <w:rsid w:val="003062B4"/>
    <w:rsid w:val="00310182"/>
    <w:rsid w:val="00312305"/>
    <w:rsid w:val="003167A1"/>
    <w:rsid w:val="00321641"/>
    <w:rsid w:val="00322DF2"/>
    <w:rsid w:val="0032365B"/>
    <w:rsid w:val="003240FD"/>
    <w:rsid w:val="003316DE"/>
    <w:rsid w:val="0033346A"/>
    <w:rsid w:val="0033572A"/>
    <w:rsid w:val="0034048B"/>
    <w:rsid w:val="003408EA"/>
    <w:rsid w:val="003438B2"/>
    <w:rsid w:val="00350B51"/>
    <w:rsid w:val="00354655"/>
    <w:rsid w:val="00354945"/>
    <w:rsid w:val="00354B49"/>
    <w:rsid w:val="003606D2"/>
    <w:rsid w:val="00363563"/>
    <w:rsid w:val="00363FE5"/>
    <w:rsid w:val="00381DF2"/>
    <w:rsid w:val="003835D8"/>
    <w:rsid w:val="00385783"/>
    <w:rsid w:val="003903EC"/>
    <w:rsid w:val="003A17B3"/>
    <w:rsid w:val="003B3779"/>
    <w:rsid w:val="003B51BF"/>
    <w:rsid w:val="003B605B"/>
    <w:rsid w:val="003C113E"/>
    <w:rsid w:val="003C3593"/>
    <w:rsid w:val="003C6B7F"/>
    <w:rsid w:val="003D2440"/>
    <w:rsid w:val="003D7CCA"/>
    <w:rsid w:val="003F0AFC"/>
    <w:rsid w:val="003F4EC7"/>
    <w:rsid w:val="003F5672"/>
    <w:rsid w:val="00400CAB"/>
    <w:rsid w:val="0040476D"/>
    <w:rsid w:val="00407BF8"/>
    <w:rsid w:val="004104A0"/>
    <w:rsid w:val="0041394E"/>
    <w:rsid w:val="004149EF"/>
    <w:rsid w:val="00415A65"/>
    <w:rsid w:val="00416333"/>
    <w:rsid w:val="00424C57"/>
    <w:rsid w:val="00424C95"/>
    <w:rsid w:val="00425A13"/>
    <w:rsid w:val="00427F73"/>
    <w:rsid w:val="00441B16"/>
    <w:rsid w:val="0044685F"/>
    <w:rsid w:val="0045016A"/>
    <w:rsid w:val="00453F48"/>
    <w:rsid w:val="00461DE2"/>
    <w:rsid w:val="00470302"/>
    <w:rsid w:val="00470A33"/>
    <w:rsid w:val="0049427E"/>
    <w:rsid w:val="0049660B"/>
    <w:rsid w:val="004A4019"/>
    <w:rsid w:val="004B2047"/>
    <w:rsid w:val="004B5FC5"/>
    <w:rsid w:val="004C3E98"/>
    <w:rsid w:val="004D12C2"/>
    <w:rsid w:val="004D64C2"/>
    <w:rsid w:val="004D7A87"/>
    <w:rsid w:val="004F40B8"/>
    <w:rsid w:val="004F6B99"/>
    <w:rsid w:val="004F6EAA"/>
    <w:rsid w:val="00506AFA"/>
    <w:rsid w:val="00514523"/>
    <w:rsid w:val="00520766"/>
    <w:rsid w:val="00523C57"/>
    <w:rsid w:val="00524FE0"/>
    <w:rsid w:val="0052525B"/>
    <w:rsid w:val="00526621"/>
    <w:rsid w:val="005371D8"/>
    <w:rsid w:val="0056619E"/>
    <w:rsid w:val="00571BB1"/>
    <w:rsid w:val="00577BC6"/>
    <w:rsid w:val="00581FA3"/>
    <w:rsid w:val="00583B9F"/>
    <w:rsid w:val="00594F3A"/>
    <w:rsid w:val="005A51EE"/>
    <w:rsid w:val="005A79EF"/>
    <w:rsid w:val="005B4EA6"/>
    <w:rsid w:val="005C251E"/>
    <w:rsid w:val="005C361C"/>
    <w:rsid w:val="005C59FB"/>
    <w:rsid w:val="005D74F1"/>
    <w:rsid w:val="005E162E"/>
    <w:rsid w:val="005E4CC6"/>
    <w:rsid w:val="005E6909"/>
    <w:rsid w:val="005F2265"/>
    <w:rsid w:val="005F3797"/>
    <w:rsid w:val="006031D3"/>
    <w:rsid w:val="006048CB"/>
    <w:rsid w:val="006062F2"/>
    <w:rsid w:val="006141D7"/>
    <w:rsid w:val="00614CEA"/>
    <w:rsid w:val="006153D2"/>
    <w:rsid w:val="006250B4"/>
    <w:rsid w:val="006263D4"/>
    <w:rsid w:val="00635049"/>
    <w:rsid w:val="0063541D"/>
    <w:rsid w:val="00666249"/>
    <w:rsid w:val="0067452D"/>
    <w:rsid w:val="00680879"/>
    <w:rsid w:val="00681673"/>
    <w:rsid w:val="00681693"/>
    <w:rsid w:val="006842A5"/>
    <w:rsid w:val="00695A36"/>
    <w:rsid w:val="00697669"/>
    <w:rsid w:val="006C1D34"/>
    <w:rsid w:val="006D201E"/>
    <w:rsid w:val="006D5C62"/>
    <w:rsid w:val="006D5EB5"/>
    <w:rsid w:val="006D6825"/>
    <w:rsid w:val="006F5F4D"/>
    <w:rsid w:val="0071201C"/>
    <w:rsid w:val="00712294"/>
    <w:rsid w:val="007200F7"/>
    <w:rsid w:val="00720820"/>
    <w:rsid w:val="007226C1"/>
    <w:rsid w:val="0072505C"/>
    <w:rsid w:val="007258E0"/>
    <w:rsid w:val="00732B35"/>
    <w:rsid w:val="007446D2"/>
    <w:rsid w:val="00744AD0"/>
    <w:rsid w:val="00747648"/>
    <w:rsid w:val="00754A2B"/>
    <w:rsid w:val="00755833"/>
    <w:rsid w:val="00757A5E"/>
    <w:rsid w:val="00775744"/>
    <w:rsid w:val="00777A5F"/>
    <w:rsid w:val="0078377C"/>
    <w:rsid w:val="00792CC7"/>
    <w:rsid w:val="007A1965"/>
    <w:rsid w:val="007A76DA"/>
    <w:rsid w:val="007B3FAB"/>
    <w:rsid w:val="007B4CF6"/>
    <w:rsid w:val="007C5A94"/>
    <w:rsid w:val="007D32C9"/>
    <w:rsid w:val="007D4846"/>
    <w:rsid w:val="007E3ABE"/>
    <w:rsid w:val="007E6D0A"/>
    <w:rsid w:val="00813556"/>
    <w:rsid w:val="00824902"/>
    <w:rsid w:val="00830634"/>
    <w:rsid w:val="008314E8"/>
    <w:rsid w:val="00840ECB"/>
    <w:rsid w:val="00844842"/>
    <w:rsid w:val="008531CA"/>
    <w:rsid w:val="00857B14"/>
    <w:rsid w:val="00861D73"/>
    <w:rsid w:val="0086608C"/>
    <w:rsid w:val="008858CC"/>
    <w:rsid w:val="008915CA"/>
    <w:rsid w:val="008951F3"/>
    <w:rsid w:val="008A0628"/>
    <w:rsid w:val="008A34F0"/>
    <w:rsid w:val="008C6772"/>
    <w:rsid w:val="008C76B7"/>
    <w:rsid w:val="008D0251"/>
    <w:rsid w:val="008D397E"/>
    <w:rsid w:val="008D3F89"/>
    <w:rsid w:val="008D69C1"/>
    <w:rsid w:val="008E4170"/>
    <w:rsid w:val="008E5FD5"/>
    <w:rsid w:val="008F0A95"/>
    <w:rsid w:val="008F13D0"/>
    <w:rsid w:val="008F6041"/>
    <w:rsid w:val="0090095A"/>
    <w:rsid w:val="00902C68"/>
    <w:rsid w:val="0091171D"/>
    <w:rsid w:val="00913C43"/>
    <w:rsid w:val="00916889"/>
    <w:rsid w:val="00923391"/>
    <w:rsid w:val="0093682C"/>
    <w:rsid w:val="00960DC5"/>
    <w:rsid w:val="00961387"/>
    <w:rsid w:val="00961A54"/>
    <w:rsid w:val="009631C2"/>
    <w:rsid w:val="00971B2A"/>
    <w:rsid w:val="009737EC"/>
    <w:rsid w:val="00982660"/>
    <w:rsid w:val="009834F3"/>
    <w:rsid w:val="009A7744"/>
    <w:rsid w:val="009C378E"/>
    <w:rsid w:val="009C39AD"/>
    <w:rsid w:val="009C5981"/>
    <w:rsid w:val="009D3F32"/>
    <w:rsid w:val="009D5BE6"/>
    <w:rsid w:val="009E02F6"/>
    <w:rsid w:val="009E1664"/>
    <w:rsid w:val="009E7183"/>
    <w:rsid w:val="00A06527"/>
    <w:rsid w:val="00A07E28"/>
    <w:rsid w:val="00A13992"/>
    <w:rsid w:val="00A16A55"/>
    <w:rsid w:val="00A17A99"/>
    <w:rsid w:val="00A207DE"/>
    <w:rsid w:val="00A21793"/>
    <w:rsid w:val="00A26AD9"/>
    <w:rsid w:val="00A31857"/>
    <w:rsid w:val="00A32796"/>
    <w:rsid w:val="00A3327F"/>
    <w:rsid w:val="00A33DB9"/>
    <w:rsid w:val="00A41C57"/>
    <w:rsid w:val="00A61E56"/>
    <w:rsid w:val="00A675A5"/>
    <w:rsid w:val="00A73719"/>
    <w:rsid w:val="00A7445B"/>
    <w:rsid w:val="00A810B6"/>
    <w:rsid w:val="00A85471"/>
    <w:rsid w:val="00A857A1"/>
    <w:rsid w:val="00A87693"/>
    <w:rsid w:val="00A9143A"/>
    <w:rsid w:val="00A9755E"/>
    <w:rsid w:val="00AB05E7"/>
    <w:rsid w:val="00AB43E5"/>
    <w:rsid w:val="00AB646C"/>
    <w:rsid w:val="00AB6C0F"/>
    <w:rsid w:val="00AC20EB"/>
    <w:rsid w:val="00AD1010"/>
    <w:rsid w:val="00AD316C"/>
    <w:rsid w:val="00AE4BFA"/>
    <w:rsid w:val="00AE632F"/>
    <w:rsid w:val="00B1024A"/>
    <w:rsid w:val="00B121C8"/>
    <w:rsid w:val="00B14B58"/>
    <w:rsid w:val="00B30E96"/>
    <w:rsid w:val="00B34C6B"/>
    <w:rsid w:val="00B44153"/>
    <w:rsid w:val="00B53259"/>
    <w:rsid w:val="00B76ECC"/>
    <w:rsid w:val="00B81A25"/>
    <w:rsid w:val="00B81C67"/>
    <w:rsid w:val="00B90E28"/>
    <w:rsid w:val="00B90F31"/>
    <w:rsid w:val="00B951AD"/>
    <w:rsid w:val="00BA4763"/>
    <w:rsid w:val="00BB15B5"/>
    <w:rsid w:val="00BB20BF"/>
    <w:rsid w:val="00BB4299"/>
    <w:rsid w:val="00BC3962"/>
    <w:rsid w:val="00BC5FE5"/>
    <w:rsid w:val="00BD21F5"/>
    <w:rsid w:val="00BE67E2"/>
    <w:rsid w:val="00BF0B14"/>
    <w:rsid w:val="00BF63D4"/>
    <w:rsid w:val="00BF7069"/>
    <w:rsid w:val="00C02273"/>
    <w:rsid w:val="00C05074"/>
    <w:rsid w:val="00C053B9"/>
    <w:rsid w:val="00C07182"/>
    <w:rsid w:val="00C17418"/>
    <w:rsid w:val="00C20DD6"/>
    <w:rsid w:val="00C21D08"/>
    <w:rsid w:val="00C24FA4"/>
    <w:rsid w:val="00C26D97"/>
    <w:rsid w:val="00C32EA9"/>
    <w:rsid w:val="00C407A7"/>
    <w:rsid w:val="00C41511"/>
    <w:rsid w:val="00C450B8"/>
    <w:rsid w:val="00C46B06"/>
    <w:rsid w:val="00C5753F"/>
    <w:rsid w:val="00C62888"/>
    <w:rsid w:val="00C63CDF"/>
    <w:rsid w:val="00C65DAA"/>
    <w:rsid w:val="00C70EA4"/>
    <w:rsid w:val="00C90479"/>
    <w:rsid w:val="00C938C2"/>
    <w:rsid w:val="00C95457"/>
    <w:rsid w:val="00C96F8F"/>
    <w:rsid w:val="00CB340F"/>
    <w:rsid w:val="00CC6A18"/>
    <w:rsid w:val="00CD3B58"/>
    <w:rsid w:val="00CD61AD"/>
    <w:rsid w:val="00CE07DB"/>
    <w:rsid w:val="00CE5B9C"/>
    <w:rsid w:val="00CE6B14"/>
    <w:rsid w:val="00CF3755"/>
    <w:rsid w:val="00CF6802"/>
    <w:rsid w:val="00D00C1F"/>
    <w:rsid w:val="00D02D6E"/>
    <w:rsid w:val="00D03D37"/>
    <w:rsid w:val="00D26744"/>
    <w:rsid w:val="00D41157"/>
    <w:rsid w:val="00D45FEF"/>
    <w:rsid w:val="00D51B70"/>
    <w:rsid w:val="00D52246"/>
    <w:rsid w:val="00D533FE"/>
    <w:rsid w:val="00D707BE"/>
    <w:rsid w:val="00D81BAF"/>
    <w:rsid w:val="00D835EE"/>
    <w:rsid w:val="00D87D57"/>
    <w:rsid w:val="00D955C1"/>
    <w:rsid w:val="00D97C04"/>
    <w:rsid w:val="00DA4743"/>
    <w:rsid w:val="00DA6A29"/>
    <w:rsid w:val="00DA7EB6"/>
    <w:rsid w:val="00DB340F"/>
    <w:rsid w:val="00DB34E7"/>
    <w:rsid w:val="00DB797B"/>
    <w:rsid w:val="00DC018B"/>
    <w:rsid w:val="00DC6599"/>
    <w:rsid w:val="00DE0EFE"/>
    <w:rsid w:val="00DE155F"/>
    <w:rsid w:val="00DE3441"/>
    <w:rsid w:val="00DE5026"/>
    <w:rsid w:val="00DE7CC2"/>
    <w:rsid w:val="00DE7F31"/>
    <w:rsid w:val="00DF1684"/>
    <w:rsid w:val="00DF2613"/>
    <w:rsid w:val="00DF4F08"/>
    <w:rsid w:val="00E03735"/>
    <w:rsid w:val="00E04C81"/>
    <w:rsid w:val="00E14AC8"/>
    <w:rsid w:val="00E14FCF"/>
    <w:rsid w:val="00E15F50"/>
    <w:rsid w:val="00E23B25"/>
    <w:rsid w:val="00E35F6B"/>
    <w:rsid w:val="00E36D55"/>
    <w:rsid w:val="00E379AB"/>
    <w:rsid w:val="00E50968"/>
    <w:rsid w:val="00E669E9"/>
    <w:rsid w:val="00E6702C"/>
    <w:rsid w:val="00E71D0B"/>
    <w:rsid w:val="00E72364"/>
    <w:rsid w:val="00E727E2"/>
    <w:rsid w:val="00E778BB"/>
    <w:rsid w:val="00E955D9"/>
    <w:rsid w:val="00E96D90"/>
    <w:rsid w:val="00EA6576"/>
    <w:rsid w:val="00EA733E"/>
    <w:rsid w:val="00EB0390"/>
    <w:rsid w:val="00EB08DF"/>
    <w:rsid w:val="00EB39F4"/>
    <w:rsid w:val="00EB5951"/>
    <w:rsid w:val="00EB78D6"/>
    <w:rsid w:val="00EC384E"/>
    <w:rsid w:val="00EC4597"/>
    <w:rsid w:val="00EE2562"/>
    <w:rsid w:val="00EF1FF9"/>
    <w:rsid w:val="00EF25EF"/>
    <w:rsid w:val="00EF3CD7"/>
    <w:rsid w:val="00EF4EFF"/>
    <w:rsid w:val="00F03DBF"/>
    <w:rsid w:val="00F1175E"/>
    <w:rsid w:val="00F1549F"/>
    <w:rsid w:val="00F171F7"/>
    <w:rsid w:val="00F20DA0"/>
    <w:rsid w:val="00F21118"/>
    <w:rsid w:val="00F24AC9"/>
    <w:rsid w:val="00F27688"/>
    <w:rsid w:val="00F30E8E"/>
    <w:rsid w:val="00F42AF2"/>
    <w:rsid w:val="00F42EAF"/>
    <w:rsid w:val="00F432C2"/>
    <w:rsid w:val="00F45D4F"/>
    <w:rsid w:val="00F54DD3"/>
    <w:rsid w:val="00F611D8"/>
    <w:rsid w:val="00F6701B"/>
    <w:rsid w:val="00F70CD1"/>
    <w:rsid w:val="00F7346D"/>
    <w:rsid w:val="00F73BB4"/>
    <w:rsid w:val="00F7595C"/>
    <w:rsid w:val="00F97D82"/>
    <w:rsid w:val="00FA304A"/>
    <w:rsid w:val="00FA4B4F"/>
    <w:rsid w:val="00FB07CB"/>
    <w:rsid w:val="00FB2F62"/>
    <w:rsid w:val="00FB365C"/>
    <w:rsid w:val="00FC5BBA"/>
    <w:rsid w:val="00FD26AA"/>
    <w:rsid w:val="00FD3DED"/>
    <w:rsid w:val="00FD4E80"/>
    <w:rsid w:val="00FE15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34"/>
  </w:style>
  <w:style w:type="paragraph" w:styleId="Heading2">
    <w:name w:val="heading 2"/>
    <w:basedOn w:val="Normal"/>
    <w:next w:val="Normal"/>
    <w:link w:val="Heading2Char"/>
    <w:uiPriority w:val="9"/>
    <w:unhideWhenUsed/>
    <w:qFormat/>
    <w:rsid w:val="00792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5"/>
    <w:pPr>
      <w:ind w:left="720"/>
      <w:contextualSpacing/>
    </w:pPr>
  </w:style>
  <w:style w:type="paragraph" w:styleId="FootnoteText">
    <w:name w:val="footnote text"/>
    <w:basedOn w:val="Normal"/>
    <w:link w:val="FootnoteTextChar"/>
    <w:uiPriority w:val="99"/>
    <w:semiHidden/>
    <w:unhideWhenUsed/>
    <w:rsid w:val="00390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3EC"/>
    <w:rPr>
      <w:sz w:val="20"/>
      <w:szCs w:val="20"/>
    </w:rPr>
  </w:style>
  <w:style w:type="character" w:styleId="FootnoteReference">
    <w:name w:val="footnote reference"/>
    <w:basedOn w:val="DefaultParagraphFont"/>
    <w:uiPriority w:val="99"/>
    <w:semiHidden/>
    <w:unhideWhenUsed/>
    <w:rsid w:val="003903EC"/>
    <w:rPr>
      <w:vertAlign w:val="superscript"/>
    </w:rPr>
  </w:style>
  <w:style w:type="paragraph" w:styleId="Header">
    <w:name w:val="header"/>
    <w:basedOn w:val="Normal"/>
    <w:link w:val="HeaderChar"/>
    <w:uiPriority w:val="99"/>
    <w:unhideWhenUsed/>
    <w:rsid w:val="00523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57"/>
  </w:style>
  <w:style w:type="paragraph" w:styleId="Footer">
    <w:name w:val="footer"/>
    <w:basedOn w:val="Normal"/>
    <w:link w:val="FooterChar"/>
    <w:uiPriority w:val="99"/>
    <w:semiHidden/>
    <w:unhideWhenUsed/>
    <w:rsid w:val="00523C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3C57"/>
  </w:style>
  <w:style w:type="character" w:styleId="Hyperlink">
    <w:name w:val="Hyperlink"/>
    <w:basedOn w:val="DefaultParagraphFont"/>
    <w:uiPriority w:val="99"/>
    <w:unhideWhenUsed/>
    <w:rsid w:val="00F611D8"/>
    <w:rPr>
      <w:color w:val="0000FF"/>
      <w:u w:val="single"/>
    </w:rPr>
  </w:style>
  <w:style w:type="character" w:customStyle="1" w:styleId="Heading2Char">
    <w:name w:val="Heading 2 Char"/>
    <w:basedOn w:val="DefaultParagraphFont"/>
    <w:link w:val="Heading2"/>
    <w:uiPriority w:val="9"/>
    <w:rsid w:val="00792C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69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camatan" TargetMode="External"/><Relationship Id="rId13" Type="http://schemas.openxmlformats.org/officeDocument/2006/relationships/hyperlink" Target="http://id.wikipedia.org/wiki/Kabupaten_Bengkulu_Utara" TargetMode="External"/><Relationship Id="rId18" Type="http://schemas.openxmlformats.org/officeDocument/2006/relationships/hyperlink" Target="http://id.wikipedia.org/wiki/Lintang_Selat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wikipedia.org/wiki/Gereja_Kristen_Rejang" TargetMode="External"/><Relationship Id="rId7" Type="http://schemas.openxmlformats.org/officeDocument/2006/relationships/endnotes" Target="endnotes.xml"/><Relationship Id="rId12" Type="http://schemas.openxmlformats.org/officeDocument/2006/relationships/hyperlink" Target="http://id.wikipedia.org/wiki/Kota_Bengkulu" TargetMode="External"/><Relationship Id="rId17" Type="http://schemas.openxmlformats.org/officeDocument/2006/relationships/hyperlink" Target="http://id.wikipedia.org/wiki/Bujur_Timu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Kelurahan" TargetMode="External"/><Relationship Id="rId20" Type="http://schemas.openxmlformats.org/officeDocument/2006/relationships/hyperlink" Target="http://id.wikipedia.org/wiki/Altitu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ndonesia" TargetMode="External"/><Relationship Id="rId24" Type="http://schemas.openxmlformats.org/officeDocument/2006/relationships/hyperlink" Target="http://id.wikipedia.org/wiki/Rama_Agung,_Arga_Makmur,_Bengkulu_Utara" TargetMode="External"/><Relationship Id="rId5" Type="http://schemas.openxmlformats.org/officeDocument/2006/relationships/webSettings" Target="webSettings.xml"/><Relationship Id="rId15" Type="http://schemas.openxmlformats.org/officeDocument/2006/relationships/hyperlink" Target="http://id.wikipedia.org/wiki/Desa" TargetMode="External"/><Relationship Id="rId23" Type="http://schemas.openxmlformats.org/officeDocument/2006/relationships/hyperlink" Target="http://id.wikipedia.org/wiki/Kecamatan" TargetMode="External"/><Relationship Id="rId10" Type="http://schemas.openxmlformats.org/officeDocument/2006/relationships/hyperlink" Target="http://id.wikipedia.org/wiki/Bengkulu" TargetMode="External"/><Relationship Id="rId19" Type="http://schemas.openxmlformats.org/officeDocument/2006/relationships/hyperlink" Target="http://id.wikipedia.org/wiki/Meter" TargetMode="External"/><Relationship Id="rId4" Type="http://schemas.openxmlformats.org/officeDocument/2006/relationships/settings" Target="settings.xml"/><Relationship Id="rId9" Type="http://schemas.openxmlformats.org/officeDocument/2006/relationships/hyperlink" Target="http://id.wikipedia.org/wiki/Kabupaten_Bengkulu_Utara" TargetMode="External"/><Relationship Id="rId14" Type="http://schemas.openxmlformats.org/officeDocument/2006/relationships/hyperlink" Target="http://id.wikipedia.org/wiki/Peraturan_Pemerintah" TargetMode="External"/><Relationship Id="rId22" Type="http://schemas.openxmlformats.org/officeDocument/2006/relationships/hyperlink" Target="http://id.wikipedia.org/wiki/Gereja_Kristen_Rejan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Arga_Makmur,_Bengkulu_Utara" TargetMode="External"/><Relationship Id="rId2" Type="http://schemas.openxmlformats.org/officeDocument/2006/relationships/hyperlink" Target="http://gekisiabandung.blogspot.com/p/profile.html" TargetMode="External"/><Relationship Id="rId1" Type="http://schemas.openxmlformats.org/officeDocument/2006/relationships/hyperlink" Target="http://alkitab.sabda.org/dictionary.php?word=Tabi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87B2-4B6A-44EA-BA99-60754CEA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360</cp:revision>
  <cp:lastPrinted>2014-02-05T13:52:00Z</cp:lastPrinted>
  <dcterms:created xsi:type="dcterms:W3CDTF">2013-04-26T13:09:00Z</dcterms:created>
  <dcterms:modified xsi:type="dcterms:W3CDTF">2014-02-05T13:53:00Z</dcterms:modified>
</cp:coreProperties>
</file>